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8" w:rsidRPr="006D5794" w:rsidRDefault="00A650B0" w:rsidP="002B4A8D">
      <w:pPr>
        <w:jc w:val="center"/>
        <w:rPr>
          <w:b/>
          <w:bCs/>
          <w:caps/>
          <w:sz w:val="28"/>
          <w:szCs w:val="28"/>
        </w:rPr>
      </w:pPr>
      <w:bookmarkStart w:id="0" w:name="_GoBack"/>
      <w:r w:rsidRPr="006D5794">
        <w:rPr>
          <w:b/>
          <w:sz w:val="28"/>
          <w:szCs w:val="28"/>
        </w:rPr>
        <w:t xml:space="preserve">ОБГРУНТУВАННЯ ТЕХНІЧНИХ ТА ЯКІСНИХ ВИМОГ ТА ОЧІКУВАНОЇ ВАРТОСТІ ПРЕДМЕТУ ЗАКУПІВЛІ </w:t>
      </w:r>
      <w:r w:rsidR="00E004C2" w:rsidRPr="006D5794">
        <w:rPr>
          <w:b/>
          <w:bCs/>
          <w:caps/>
          <w:sz w:val="28"/>
          <w:szCs w:val="28"/>
        </w:rPr>
        <w:t>Послуг з доступу до мережі Інтернет</w:t>
      </w:r>
    </w:p>
    <w:p w:rsidR="002B4A8D" w:rsidRPr="006D5794" w:rsidRDefault="002B4A8D" w:rsidP="002B4A8D">
      <w:pPr>
        <w:jc w:val="center"/>
        <w:rPr>
          <w:b/>
          <w:sz w:val="28"/>
          <w:szCs w:val="28"/>
        </w:rPr>
      </w:pPr>
    </w:p>
    <w:p w:rsidR="00023A01" w:rsidRPr="006D5794" w:rsidRDefault="00EE24AA" w:rsidP="00EE24AA">
      <w:pPr>
        <w:ind w:firstLine="709"/>
        <w:jc w:val="both"/>
        <w:rPr>
          <w:szCs w:val="28"/>
        </w:rPr>
      </w:pPr>
      <w:r w:rsidRPr="006D5794">
        <w:rPr>
          <w:szCs w:val="28"/>
        </w:rPr>
        <w:t xml:space="preserve">Для забезпечення безперебійного виконання функціональних обов’язків установи, </w:t>
      </w:r>
      <w:r w:rsidR="00C537DD" w:rsidRPr="006D5794">
        <w:rPr>
          <w:szCs w:val="28"/>
        </w:rPr>
        <w:t xml:space="preserve">необхідно зробити закупівлю </w:t>
      </w:r>
      <w:r w:rsidR="00310D89" w:rsidRPr="006D5794">
        <w:rPr>
          <w:szCs w:val="28"/>
        </w:rPr>
        <w:t>послу</w:t>
      </w:r>
      <w:r w:rsidR="00023A01" w:rsidRPr="006D5794">
        <w:rPr>
          <w:szCs w:val="28"/>
        </w:rPr>
        <w:t>г з доступу до мережі Інтернет.</w:t>
      </w:r>
    </w:p>
    <w:p w:rsidR="00EE24AA" w:rsidRPr="006D5794" w:rsidRDefault="00EE24AA" w:rsidP="00EE24AA">
      <w:pPr>
        <w:ind w:firstLine="709"/>
        <w:jc w:val="both"/>
      </w:pPr>
      <w:r w:rsidRPr="006D5794">
        <w:rPr>
          <w:szCs w:val="28"/>
        </w:rPr>
        <w:t xml:space="preserve">Провівши моніторинг вартості, установою, відповідно до кошторисних призначень, заплановано </w:t>
      </w:r>
      <w:r w:rsidRPr="006D5794">
        <w:rPr>
          <w:color w:val="000000"/>
          <w:szCs w:val="28"/>
        </w:rPr>
        <w:t>та</w:t>
      </w:r>
      <w:r w:rsidRPr="006D5794">
        <w:rPr>
          <w:szCs w:val="28"/>
        </w:rPr>
        <w:t xml:space="preserve"> оприлюднене оголошення щодо закупівлі </w:t>
      </w:r>
      <w:r w:rsidR="008D4AD7" w:rsidRPr="006D5794">
        <w:rPr>
          <w:szCs w:val="28"/>
        </w:rPr>
        <w:t xml:space="preserve">послуг з доступу до мережі Інтернет </w:t>
      </w:r>
      <w:r w:rsidRPr="006D5794">
        <w:rPr>
          <w:szCs w:val="28"/>
        </w:rPr>
        <w:t xml:space="preserve">за рахунок спеціального фонду державного бюджету </w:t>
      </w:r>
      <w:r w:rsidRPr="006D5794">
        <w:t xml:space="preserve">очікуваною вартістю </w:t>
      </w:r>
      <w:r w:rsidR="00635A66" w:rsidRPr="006D5794">
        <w:t>155408</w:t>
      </w:r>
      <w:r w:rsidR="00544BA3" w:rsidRPr="006D5794">
        <w:t>,00</w:t>
      </w:r>
      <w:r w:rsidRPr="006D5794">
        <w:t xml:space="preserve"> </w:t>
      </w:r>
      <w:r w:rsidR="00B847E5" w:rsidRPr="006D5794">
        <w:t>грн.</w:t>
      </w:r>
    </w:p>
    <w:p w:rsidR="00EE24AA" w:rsidRPr="006D5794" w:rsidRDefault="00EE24AA" w:rsidP="00AE2C88">
      <w:pPr>
        <w:ind w:firstLine="709"/>
        <w:jc w:val="both"/>
        <w:rPr>
          <w:szCs w:val="28"/>
        </w:rPr>
      </w:pPr>
    </w:p>
    <w:p w:rsidR="00425AB4" w:rsidRPr="006D5794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6D5794">
        <w:rPr>
          <w:b/>
          <w:bCs/>
        </w:rPr>
        <w:t xml:space="preserve">ІНФОРМАЦІЯ ПРО НЕОБХІДНІ ТЕХНІЧНІ, ЯКІСНІ ТА КІЛЬКІСНІ ХАРАКТЕРИСТИКИ ПРЕДМЕТА ЗАКУПІВЛІ </w:t>
      </w:r>
    </w:p>
    <w:p w:rsidR="006D5794" w:rsidRPr="006D5794" w:rsidRDefault="006D5794" w:rsidP="006D5794">
      <w:pPr>
        <w:autoSpaceDE w:val="0"/>
        <w:autoSpaceDN w:val="0"/>
        <w:adjustRightInd w:val="0"/>
        <w:ind w:right="329"/>
        <w:jc w:val="center"/>
        <w:rPr>
          <w:b/>
          <w:bCs/>
          <w:color w:val="000000"/>
        </w:rPr>
      </w:pPr>
      <w:r w:rsidRPr="006D5794">
        <w:rPr>
          <w:b/>
          <w:bCs/>
          <w:color w:val="000000"/>
        </w:rPr>
        <w:t>Технічні вимоги</w:t>
      </w:r>
    </w:p>
    <w:p w:rsidR="006D5794" w:rsidRPr="006D5794" w:rsidRDefault="006D5794" w:rsidP="006D5794">
      <w:pPr>
        <w:pStyle w:val="3"/>
        <w:widowControl w:val="0"/>
        <w:tabs>
          <w:tab w:val="left" w:pos="0"/>
        </w:tabs>
        <w:jc w:val="center"/>
        <w:rPr>
          <w:rFonts w:ascii="Times New Roman" w:hAnsi="Times New Roman" w:cs="Times New Roman"/>
          <w:color w:val="000000"/>
        </w:rPr>
      </w:pPr>
      <w:r w:rsidRPr="006D5794">
        <w:rPr>
          <w:rStyle w:val="a6"/>
          <w:rFonts w:ascii="Times New Roman" w:hAnsi="Times New Roman" w:cs="Times New Roman"/>
          <w:color w:val="000000"/>
        </w:rPr>
        <w:t>«</w:t>
      </w:r>
      <w:r w:rsidRPr="006D5794">
        <w:rPr>
          <w:rFonts w:ascii="Times New Roman" w:hAnsi="Times New Roman" w:cs="Times New Roman"/>
          <w:color w:val="000000"/>
        </w:rPr>
        <w:t xml:space="preserve">Код ДК 021:2015 - </w:t>
      </w:r>
      <w:r w:rsidRPr="006D5794">
        <w:rPr>
          <w:rFonts w:ascii="Times New Roman" w:hAnsi="Times New Roman" w:cs="Times New Roman"/>
          <w:bCs/>
          <w:color w:val="000000"/>
        </w:rPr>
        <w:t>72250000-2, Послуги, пов’язані із системами та підтримкою (послуги з адміністрування (обслуговування) програмного забезпечення комп’ютерної програми «LIMS Браво-Лабораторія»)»</w:t>
      </w:r>
    </w:p>
    <w:p w:rsidR="006D5794" w:rsidRPr="006D5794" w:rsidRDefault="006D5794" w:rsidP="006D5794">
      <w:pPr>
        <w:widowControl w:val="0"/>
        <w:jc w:val="both"/>
        <w:rPr>
          <w:rFonts w:eastAsia="Arial"/>
          <w:b/>
          <w:bCs/>
          <w:color w:val="000000"/>
          <w:kern w:val="1"/>
        </w:rPr>
      </w:pPr>
      <w:bookmarkStart w:id="1" w:name="3"/>
      <w:bookmarkEnd w:id="1"/>
    </w:p>
    <w:p w:rsidR="006D5794" w:rsidRPr="006D5794" w:rsidRDefault="006D5794" w:rsidP="006D5794">
      <w:pPr>
        <w:pStyle w:val="a4"/>
        <w:shd w:val="clear" w:color="auto" w:fill="FFFFFF"/>
        <w:tabs>
          <w:tab w:val="left" w:pos="284"/>
        </w:tabs>
        <w:autoSpaceDE w:val="0"/>
        <w:autoSpaceDN w:val="0"/>
        <w:adjustRightInd w:val="0"/>
        <w:ind w:left="-1"/>
        <w:jc w:val="both"/>
        <w:rPr>
          <w:color w:val="000000"/>
          <w:sz w:val="24"/>
          <w:szCs w:val="24"/>
        </w:rPr>
      </w:pPr>
      <w:r w:rsidRPr="006D5794">
        <w:rPr>
          <w:rFonts w:eastAsia="Arial"/>
          <w:b/>
          <w:bCs/>
          <w:color w:val="000000"/>
          <w:kern w:val="1"/>
          <w:sz w:val="24"/>
          <w:szCs w:val="24"/>
          <w:lang w:eastAsia="uk-UA"/>
        </w:rPr>
        <w:t xml:space="preserve">1. Предмет закупівлі: </w:t>
      </w:r>
      <w:r w:rsidRPr="006D5794">
        <w:rPr>
          <w:color w:val="000000"/>
          <w:sz w:val="24"/>
          <w:szCs w:val="24"/>
        </w:rPr>
        <w:t xml:space="preserve">Код ДК 021:2015 - </w:t>
      </w:r>
      <w:r w:rsidRPr="006D5794">
        <w:rPr>
          <w:bCs/>
          <w:color w:val="000000"/>
          <w:sz w:val="24"/>
          <w:szCs w:val="24"/>
          <w:lang w:eastAsia="ru-RU"/>
        </w:rPr>
        <w:t>72250000-2, Послуги, пов’язані із системами та підтримкою</w:t>
      </w:r>
      <w:r w:rsidRPr="006D5794">
        <w:rPr>
          <w:bCs/>
          <w:color w:val="000000"/>
          <w:sz w:val="24"/>
          <w:szCs w:val="24"/>
        </w:rPr>
        <w:t xml:space="preserve"> (</w:t>
      </w:r>
      <w:r w:rsidRPr="006D5794">
        <w:rPr>
          <w:bCs/>
          <w:color w:val="000000"/>
          <w:sz w:val="24"/>
          <w:szCs w:val="24"/>
          <w:lang w:eastAsia="ru-RU"/>
        </w:rPr>
        <w:t>послуги з адміністрування (обслуговування) програмного забезпечення комп’ютерної програми «LIMS Браво-Лабораторія»</w:t>
      </w:r>
      <w:r w:rsidRPr="006D5794">
        <w:rPr>
          <w:bCs/>
          <w:color w:val="000000"/>
          <w:sz w:val="24"/>
          <w:szCs w:val="24"/>
        </w:rPr>
        <w:t>)</w:t>
      </w:r>
      <w:r w:rsidRPr="006D5794">
        <w:rPr>
          <w:rFonts w:eastAsia="Arial"/>
          <w:bCs/>
          <w:color w:val="000000"/>
          <w:kern w:val="1"/>
          <w:sz w:val="24"/>
          <w:szCs w:val="24"/>
          <w:lang w:eastAsia="uk-UA"/>
        </w:rPr>
        <w:t>.</w:t>
      </w:r>
    </w:p>
    <w:p w:rsidR="006D5794" w:rsidRPr="006D5794" w:rsidRDefault="006D5794" w:rsidP="006D5794">
      <w:pPr>
        <w:pStyle w:val="a4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-1"/>
        <w:jc w:val="both"/>
        <w:rPr>
          <w:b/>
          <w:bCs/>
          <w:color w:val="000000"/>
          <w:sz w:val="24"/>
          <w:szCs w:val="24"/>
        </w:rPr>
      </w:pPr>
      <w:r w:rsidRPr="006D5794">
        <w:rPr>
          <w:rFonts w:eastAsia="Arial"/>
          <w:b/>
          <w:bCs/>
          <w:color w:val="000000"/>
          <w:kern w:val="1"/>
          <w:sz w:val="24"/>
          <w:szCs w:val="24"/>
          <w:lang w:eastAsia="ru-RU"/>
        </w:rPr>
        <w:t>2. М</w:t>
      </w:r>
      <w:r w:rsidRPr="006D5794">
        <w:rPr>
          <w:b/>
          <w:bCs/>
          <w:color w:val="000000"/>
          <w:sz w:val="24"/>
          <w:szCs w:val="24"/>
        </w:rPr>
        <w:t xml:space="preserve">ісце надання послуг: </w:t>
      </w:r>
      <w:bookmarkStart w:id="2" w:name="_Hlk188624522"/>
      <w:r w:rsidRPr="006D5794">
        <w:rPr>
          <w:b/>
          <w:bCs/>
          <w:color w:val="000000"/>
          <w:sz w:val="24"/>
          <w:szCs w:val="24"/>
        </w:rPr>
        <w:t>послуги надаються за місцем знаходження об’єктів Замовника, а саме:</w:t>
      </w:r>
      <w:bookmarkEnd w:id="2"/>
    </w:p>
    <w:p w:rsidR="006D5794" w:rsidRPr="006D5794" w:rsidRDefault="006D5794" w:rsidP="006D5794">
      <w:pPr>
        <w:pStyle w:val="a4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-1" w:firstLine="285"/>
        <w:jc w:val="both"/>
        <w:rPr>
          <w:rFonts w:eastAsia="Arial"/>
          <w:color w:val="000000"/>
          <w:kern w:val="1"/>
          <w:sz w:val="24"/>
          <w:szCs w:val="24"/>
          <w:lang w:eastAsia="ru-RU"/>
        </w:rPr>
      </w:pPr>
      <w:r w:rsidRPr="006D5794">
        <w:rPr>
          <w:rFonts w:eastAsia="Arial"/>
          <w:color w:val="000000"/>
          <w:kern w:val="1"/>
          <w:sz w:val="24"/>
          <w:szCs w:val="24"/>
          <w:lang w:eastAsia="ru-RU"/>
        </w:rPr>
        <w:t xml:space="preserve">2.1. 49031, Дніпропетровська обл., м. Дніпро, </w:t>
      </w:r>
      <w:proofErr w:type="spellStart"/>
      <w:r w:rsidRPr="006D5794">
        <w:rPr>
          <w:rFonts w:eastAsia="Arial"/>
          <w:color w:val="000000"/>
          <w:kern w:val="1"/>
          <w:sz w:val="24"/>
          <w:szCs w:val="24"/>
          <w:lang w:eastAsia="ru-RU"/>
        </w:rPr>
        <w:t>просп</w:t>
      </w:r>
      <w:proofErr w:type="spellEnd"/>
      <w:r w:rsidRPr="006D5794">
        <w:rPr>
          <w:rFonts w:eastAsia="Arial"/>
          <w:color w:val="000000"/>
          <w:kern w:val="1"/>
          <w:sz w:val="24"/>
          <w:szCs w:val="24"/>
          <w:lang w:eastAsia="ru-RU"/>
        </w:rPr>
        <w:t>. О. Поля, 48;</w:t>
      </w:r>
    </w:p>
    <w:p w:rsidR="006D5794" w:rsidRPr="006D5794" w:rsidRDefault="006D5794" w:rsidP="006D5794">
      <w:pPr>
        <w:pStyle w:val="a4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-1" w:firstLine="285"/>
        <w:jc w:val="both"/>
        <w:rPr>
          <w:rFonts w:eastAsia="Arial"/>
          <w:color w:val="000000"/>
          <w:kern w:val="1"/>
          <w:sz w:val="24"/>
          <w:szCs w:val="24"/>
          <w:lang w:eastAsia="ru-RU"/>
        </w:rPr>
      </w:pPr>
      <w:r w:rsidRPr="006D5794">
        <w:rPr>
          <w:rFonts w:eastAsia="Arial"/>
          <w:color w:val="000000"/>
          <w:kern w:val="1"/>
          <w:sz w:val="24"/>
          <w:szCs w:val="24"/>
          <w:lang w:eastAsia="ru-RU"/>
        </w:rPr>
        <w:t xml:space="preserve">2.2. 50098, Дніпропетровська обл., м. Кривий Ріг, вул. </w:t>
      </w:r>
      <w:proofErr w:type="spellStart"/>
      <w:r w:rsidRPr="006D5794">
        <w:rPr>
          <w:rFonts w:eastAsia="Arial"/>
          <w:color w:val="000000"/>
          <w:kern w:val="1"/>
          <w:sz w:val="24"/>
          <w:szCs w:val="24"/>
          <w:lang w:eastAsia="ru-RU"/>
        </w:rPr>
        <w:t>Широківська</w:t>
      </w:r>
      <w:proofErr w:type="spellEnd"/>
      <w:r w:rsidRPr="006D5794">
        <w:rPr>
          <w:rFonts w:eastAsia="Arial"/>
          <w:color w:val="000000"/>
          <w:kern w:val="1"/>
          <w:sz w:val="24"/>
          <w:szCs w:val="24"/>
          <w:lang w:eastAsia="ru-RU"/>
        </w:rPr>
        <w:t>, 112 б;</w:t>
      </w:r>
    </w:p>
    <w:p w:rsidR="006D5794" w:rsidRPr="006D5794" w:rsidRDefault="006D5794" w:rsidP="006D5794">
      <w:pPr>
        <w:pStyle w:val="a4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-1" w:firstLine="285"/>
        <w:jc w:val="both"/>
        <w:rPr>
          <w:rFonts w:eastAsia="Arial"/>
          <w:color w:val="000000"/>
          <w:kern w:val="1"/>
          <w:sz w:val="24"/>
          <w:szCs w:val="24"/>
          <w:lang w:eastAsia="ru-RU"/>
        </w:rPr>
      </w:pPr>
      <w:r w:rsidRPr="006D5794">
        <w:rPr>
          <w:rFonts w:eastAsia="Arial"/>
          <w:color w:val="000000"/>
          <w:kern w:val="1"/>
          <w:sz w:val="24"/>
          <w:szCs w:val="24"/>
          <w:lang w:eastAsia="ru-RU"/>
        </w:rPr>
        <w:t>2.3. 53207, Дніпропетровська обл., м. Нікополь, вул. Піддубного, буд. 1;</w:t>
      </w:r>
    </w:p>
    <w:p w:rsidR="006D5794" w:rsidRPr="006D5794" w:rsidRDefault="006D5794" w:rsidP="006D5794">
      <w:pPr>
        <w:pStyle w:val="a4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-1" w:firstLine="285"/>
        <w:jc w:val="both"/>
        <w:rPr>
          <w:rFonts w:eastAsia="Arial"/>
          <w:color w:val="000000"/>
          <w:kern w:val="1"/>
          <w:sz w:val="24"/>
          <w:szCs w:val="24"/>
          <w:lang w:eastAsia="ru-RU"/>
        </w:rPr>
      </w:pPr>
      <w:r w:rsidRPr="006D5794">
        <w:rPr>
          <w:rFonts w:eastAsia="Arial"/>
          <w:color w:val="000000"/>
          <w:kern w:val="1"/>
          <w:sz w:val="24"/>
          <w:szCs w:val="24"/>
          <w:lang w:eastAsia="ru-RU"/>
        </w:rPr>
        <w:t>2.4. 51400, Дніпропетровська обл., м. Павлоград, вул. Нова, буд. 1а/3.</w:t>
      </w:r>
    </w:p>
    <w:p w:rsidR="006D5794" w:rsidRPr="006D5794" w:rsidRDefault="006D5794" w:rsidP="006D5794">
      <w:pPr>
        <w:pStyle w:val="a4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0"/>
        <w:jc w:val="both"/>
        <w:rPr>
          <w:rFonts w:eastAsia="Arial"/>
          <w:b/>
          <w:bCs/>
          <w:color w:val="000000"/>
          <w:kern w:val="1"/>
          <w:sz w:val="24"/>
          <w:szCs w:val="24"/>
          <w:lang w:eastAsia="ru-RU"/>
        </w:rPr>
      </w:pPr>
      <w:r w:rsidRPr="006D5794">
        <w:rPr>
          <w:rFonts w:eastAsia="Arial"/>
          <w:b/>
          <w:bCs/>
          <w:color w:val="000000"/>
          <w:kern w:val="1"/>
          <w:sz w:val="24"/>
          <w:szCs w:val="24"/>
          <w:lang w:eastAsia="ru-RU"/>
        </w:rPr>
        <w:t>3. Перелік послуг з адміністрування (обслуговування) комп’ютерної програми «LIMS Браво-Лабораторія»: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Телефонні консультації користувачів лабораторії, щодо комп’ютерної програми;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Віддалена підтримка комп’ютерної програми (підключення до бази лабораторії, аналіз інформації, видача рекомендацій по подальшим діям, налаштування друкованих форм та ін.);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Віддалені технічні роботи пов’язані з оновленням версій комп’ютерної програми;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У нетипових ситуаціях, разом із користувачами знаходження варіантів застосування комп’ютерної програми;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Настроювання комп’ютерної програми на конкретного користувача. Визначення й встановлення прав доступу для користувача;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При додаванні нової функціональності розробником, проведення роз'яснення та навчання користувачів цієї функціональності;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Забезпечення безперебійної роботи програми - сервера системи;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Оцінка зручності використання розроблених інтерфейсів. Вироблення рекомендацій по удосконаленню інтерфейсу комп’ютерної програми з урахуванням побажань користувачів;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Фіксація звернень користувачів по помилках комп’ютерної програми. Перевірка дій користувачів і підтвердження помилки. Вироблення тимчасових рішень для користувачів до виправлення помилки розробником. Аналіз і узагальнення помилок;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lastRenderedPageBreak/>
        <w:t>Формування завдань для розробника на виправлення помилок з описом помилки й способу її відтворення;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Контроль над виправленням помилок. Перевірка виправлення помилок розробником. Повторне тестування для перевірки коректності виправлення помилок. Перевірка працездатності зв'язаних функцій системи. Інформування користувачів про результати виправлення помилок;</w:t>
      </w:r>
    </w:p>
    <w:p w:rsidR="006D5794" w:rsidRPr="006D5794" w:rsidRDefault="006D5794" w:rsidP="006D5794">
      <w:pPr>
        <w:pStyle w:val="a4"/>
        <w:widowControl/>
        <w:numPr>
          <w:ilvl w:val="0"/>
          <w:numId w:val="32"/>
        </w:numPr>
        <w:suppressAutoHyphens w:val="0"/>
        <w:spacing w:line="240" w:lineRule="auto"/>
        <w:jc w:val="both"/>
        <w:rPr>
          <w:rFonts w:eastAsia="Calibri"/>
          <w:color w:val="000000"/>
          <w:sz w:val="24"/>
          <w:szCs w:val="24"/>
        </w:rPr>
      </w:pPr>
      <w:r w:rsidRPr="006D5794">
        <w:rPr>
          <w:rFonts w:eastAsia="Calibri"/>
          <w:color w:val="000000"/>
          <w:sz w:val="24"/>
          <w:szCs w:val="24"/>
        </w:rPr>
        <w:t>Контроль за цілісністю даних, які зберігаються в комп’ютерній програмі.</w:t>
      </w:r>
    </w:p>
    <w:p w:rsidR="006D5794" w:rsidRPr="006D5794" w:rsidRDefault="006D5794" w:rsidP="006D5794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6D5794">
        <w:rPr>
          <w:b/>
          <w:bCs/>
          <w:color w:val="000000"/>
        </w:rPr>
        <w:t>4. Учасник у складі пропозиції повинен надати:</w:t>
      </w:r>
    </w:p>
    <w:p w:rsidR="006D5794" w:rsidRPr="006D5794" w:rsidRDefault="006D5794" w:rsidP="006D5794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6D5794">
        <w:rPr>
          <w:color w:val="000000"/>
        </w:rPr>
        <w:t>4.1. Документальне підтвердження права на супровід та модифікацію комп’ютерної програми «LIMS Браво-Лабораторія».</w:t>
      </w:r>
    </w:p>
    <w:bookmarkEnd w:id="0"/>
    <w:p w:rsidR="00425AB4" w:rsidRPr="006D5794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</w:p>
    <w:sectPr w:rsidR="00425AB4" w:rsidRPr="006D5794" w:rsidSect="008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C7064C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928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61318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C9"/>
    <w:multiLevelType w:val="hybridMultilevel"/>
    <w:tmpl w:val="4142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84AA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8266C"/>
    <w:multiLevelType w:val="hybridMultilevel"/>
    <w:tmpl w:val="61684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008A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72BD2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37A84"/>
    <w:multiLevelType w:val="hybridMultilevel"/>
    <w:tmpl w:val="D29EB414"/>
    <w:lvl w:ilvl="0" w:tplc="82708E26">
      <w:start w:val="1"/>
      <w:numFmt w:val="bullet"/>
      <w:lvlText w:val="➢"/>
      <w:lvlJc w:val="left"/>
      <w:pPr>
        <w:ind w:left="720" w:hanging="360"/>
      </w:pPr>
      <w:rPr>
        <w:rFonts w:ascii="Microsoft Sans Serif" w:eastAsia="Microsoft Sans Serif" w:hAnsi="Microsoft Sans Serif" w:hint="default"/>
        <w:w w:val="8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AA1"/>
    <w:multiLevelType w:val="hybridMultilevel"/>
    <w:tmpl w:val="3D08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5C4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7056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31CC0"/>
    <w:multiLevelType w:val="hybridMultilevel"/>
    <w:tmpl w:val="F7AE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1730E2"/>
    <w:multiLevelType w:val="hybridMultilevel"/>
    <w:tmpl w:val="B2DAF8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06E8F"/>
    <w:multiLevelType w:val="hybridMultilevel"/>
    <w:tmpl w:val="17C2EC28"/>
    <w:lvl w:ilvl="0" w:tplc="837C8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AA4880"/>
    <w:multiLevelType w:val="hybridMultilevel"/>
    <w:tmpl w:val="52D4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73FC8"/>
    <w:multiLevelType w:val="hybridMultilevel"/>
    <w:tmpl w:val="1B8C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48765E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1281D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B6345"/>
    <w:multiLevelType w:val="hybridMultilevel"/>
    <w:tmpl w:val="8EBA17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6A125F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D69D4"/>
    <w:multiLevelType w:val="hybridMultilevel"/>
    <w:tmpl w:val="81A0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294AB5"/>
    <w:multiLevelType w:val="hybridMultilevel"/>
    <w:tmpl w:val="2EA61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516720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8C0ADF"/>
    <w:multiLevelType w:val="hybridMultilevel"/>
    <w:tmpl w:val="CAE0B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871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EB2654"/>
    <w:multiLevelType w:val="hybridMultilevel"/>
    <w:tmpl w:val="336888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061EA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85A5C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576B15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BC1456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B6865"/>
    <w:multiLevelType w:val="hybridMultilevel"/>
    <w:tmpl w:val="76A88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3"/>
  </w:num>
  <w:num w:numId="4">
    <w:abstractNumId w:val="1"/>
  </w:num>
  <w:num w:numId="5">
    <w:abstractNumId w:val="7"/>
  </w:num>
  <w:num w:numId="6">
    <w:abstractNumId w:val="28"/>
  </w:num>
  <w:num w:numId="7">
    <w:abstractNumId w:val="12"/>
  </w:num>
  <w:num w:numId="8">
    <w:abstractNumId w:val="21"/>
  </w:num>
  <w:num w:numId="9">
    <w:abstractNumId w:val="3"/>
  </w:num>
  <w:num w:numId="10">
    <w:abstractNumId w:val="5"/>
  </w:num>
  <w:num w:numId="11">
    <w:abstractNumId w:val="15"/>
  </w:num>
  <w:num w:numId="12">
    <w:abstractNumId w:val="25"/>
  </w:num>
  <w:num w:numId="13">
    <w:abstractNumId w:val="10"/>
  </w:num>
  <w:num w:numId="14">
    <w:abstractNumId w:val="30"/>
  </w:num>
  <w:num w:numId="15">
    <w:abstractNumId w:val="16"/>
  </w:num>
  <w:num w:numId="16">
    <w:abstractNumId w:val="27"/>
  </w:num>
  <w:num w:numId="17">
    <w:abstractNumId w:val="18"/>
  </w:num>
  <w:num w:numId="18">
    <w:abstractNumId w:val="13"/>
  </w:num>
  <w:num w:numId="19">
    <w:abstractNumId w:val="17"/>
  </w:num>
  <w:num w:numId="20">
    <w:abstractNumId w:val="2"/>
  </w:num>
  <w:num w:numId="21">
    <w:abstractNumId w:val="19"/>
  </w:num>
  <w:num w:numId="22">
    <w:abstractNumId w:val="4"/>
  </w:num>
  <w:num w:numId="23">
    <w:abstractNumId w:val="22"/>
  </w:num>
  <w:num w:numId="24">
    <w:abstractNumId w:val="6"/>
  </w:num>
  <w:num w:numId="25">
    <w:abstractNumId w:val="24"/>
  </w:num>
  <w:num w:numId="26">
    <w:abstractNumId w:val="29"/>
  </w:num>
  <w:num w:numId="27">
    <w:abstractNumId w:val="31"/>
  </w:num>
  <w:num w:numId="28">
    <w:abstractNumId w:val="8"/>
  </w:num>
  <w:num w:numId="29">
    <w:abstractNumId w:val="11"/>
  </w:num>
  <w:num w:numId="30">
    <w:abstractNumId w:val="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27F8"/>
    <w:rsid w:val="00023A01"/>
    <w:rsid w:val="00071753"/>
    <w:rsid w:val="000A6CA3"/>
    <w:rsid w:val="001662D0"/>
    <w:rsid w:val="0022579D"/>
    <w:rsid w:val="00293ABA"/>
    <w:rsid w:val="002B4A8D"/>
    <w:rsid w:val="002C1877"/>
    <w:rsid w:val="00310D89"/>
    <w:rsid w:val="003F6E82"/>
    <w:rsid w:val="00425AB4"/>
    <w:rsid w:val="004C0196"/>
    <w:rsid w:val="004C4F79"/>
    <w:rsid w:val="005047BB"/>
    <w:rsid w:val="00526E7E"/>
    <w:rsid w:val="00544BA3"/>
    <w:rsid w:val="00561DDB"/>
    <w:rsid w:val="005B56E4"/>
    <w:rsid w:val="005E05AB"/>
    <w:rsid w:val="0060272D"/>
    <w:rsid w:val="00635A66"/>
    <w:rsid w:val="006832DB"/>
    <w:rsid w:val="006C0953"/>
    <w:rsid w:val="006D5794"/>
    <w:rsid w:val="00736890"/>
    <w:rsid w:val="008057D6"/>
    <w:rsid w:val="0084791F"/>
    <w:rsid w:val="008D4AD7"/>
    <w:rsid w:val="008F1A9C"/>
    <w:rsid w:val="00A10E99"/>
    <w:rsid w:val="00A650B0"/>
    <w:rsid w:val="00AD77C4"/>
    <w:rsid w:val="00AE2C88"/>
    <w:rsid w:val="00AE6001"/>
    <w:rsid w:val="00B0554A"/>
    <w:rsid w:val="00B26E93"/>
    <w:rsid w:val="00B60D86"/>
    <w:rsid w:val="00B847E5"/>
    <w:rsid w:val="00BA3E43"/>
    <w:rsid w:val="00BA7FC9"/>
    <w:rsid w:val="00C537DD"/>
    <w:rsid w:val="00C91699"/>
    <w:rsid w:val="00CD648E"/>
    <w:rsid w:val="00D34E4F"/>
    <w:rsid w:val="00DE13EF"/>
    <w:rsid w:val="00E004C2"/>
    <w:rsid w:val="00E30BBB"/>
    <w:rsid w:val="00EA27F8"/>
    <w:rsid w:val="00EE24AA"/>
    <w:rsid w:val="00FA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EDC4"/>
  <w15:docId w15:val="{748D54D3-9306-404A-9A13-859BD34D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9"/>
    <w:qFormat/>
    <w:rsid w:val="006832DB"/>
    <w:pPr>
      <w:keepNext/>
      <w:keepLines/>
      <w:widowControl w:val="0"/>
      <w:tabs>
        <w:tab w:val="left" w:pos="432"/>
      </w:tabs>
      <w:spacing w:before="480" w:after="120" w:line="276" w:lineRule="auto"/>
      <w:ind w:left="432" w:hanging="432"/>
      <w:contextualSpacing/>
      <w:outlineLvl w:val="0"/>
    </w:pPr>
    <w:rPr>
      <w:rFonts w:ascii="Liberation Serif" w:eastAsia="Tahoma" w:hAnsi="Liberation Serif" w:cs="Lohit Devanagari"/>
      <w:b/>
      <w:color w:val="00000A"/>
      <w:sz w:val="48"/>
      <w:szCs w:val="48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6832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27F8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0">
    <w:name w:val="Заголовок 1 Знак"/>
    <w:basedOn w:val="a0"/>
    <w:link w:val="1"/>
    <w:uiPriority w:val="99"/>
    <w:rsid w:val="006832DB"/>
    <w:rPr>
      <w:rFonts w:ascii="Liberation Serif" w:eastAsia="Tahoma" w:hAnsi="Liberation Serif" w:cs="Lohit Devanagari"/>
      <w:b/>
      <w:color w:val="00000A"/>
      <w:sz w:val="48"/>
      <w:szCs w:val="48"/>
      <w:lang w:val="uk-UA" w:eastAsia="zh-CN" w:bidi="hi-IN"/>
    </w:rPr>
  </w:style>
  <w:style w:type="character" w:customStyle="1" w:styleId="90">
    <w:name w:val="Заголовок 9 Знак"/>
    <w:basedOn w:val="a0"/>
    <w:link w:val="9"/>
    <w:uiPriority w:val="99"/>
    <w:rsid w:val="006832DB"/>
    <w:rPr>
      <w:rFonts w:ascii="Cambria" w:eastAsia="Times New Roman" w:hAnsi="Cambria" w:cs="Times New Roman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E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shorttext">
    <w:name w:val="short_text"/>
    <w:rsid w:val="00526E7E"/>
  </w:style>
  <w:style w:type="paragraph" w:styleId="a4">
    <w:name w:val="List Paragraph"/>
    <w:aliases w:val="EBRD List,CA bullets,Абзац списку 1,тв-Абзац списка,название табл/рис,заголовок 1.1,List Paragraph (numbered (a)),List_Paragraph,Multilevel para_II,List Paragraph1,List Paragraph-ExecSummary,Akapit z listą BS,Bullets,List Paragraph 1,Detail"/>
    <w:basedOn w:val="a"/>
    <w:link w:val="a5"/>
    <w:uiPriority w:val="34"/>
    <w:qFormat/>
    <w:rsid w:val="00AE2C88"/>
    <w:pPr>
      <w:widowControl w:val="0"/>
      <w:suppressAutoHyphens/>
      <w:spacing w:line="276" w:lineRule="auto"/>
      <w:ind w:left="720" w:firstLine="280"/>
      <w:contextualSpacing/>
    </w:pPr>
    <w:rPr>
      <w:color w:val="00000A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53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6">
    <w:name w:val="Emphasis"/>
    <w:uiPriority w:val="99"/>
    <w:qFormat/>
    <w:rsid w:val="00C537DD"/>
    <w:rPr>
      <w:i/>
      <w:iCs/>
    </w:rPr>
  </w:style>
  <w:style w:type="paragraph" w:customStyle="1" w:styleId="Standard">
    <w:name w:val="Standard"/>
    <w:uiPriority w:val="99"/>
    <w:rsid w:val="00C537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7">
    <w:name w:val="Normal (Web)"/>
    <w:basedOn w:val="a"/>
    <w:uiPriority w:val="99"/>
    <w:semiHidden/>
    <w:unhideWhenUsed/>
    <w:rsid w:val="00B26E93"/>
    <w:pPr>
      <w:spacing w:before="100" w:beforeAutospacing="1" w:after="100" w:afterAutospacing="1"/>
    </w:pPr>
    <w:rPr>
      <w:lang w:val="ru-RU"/>
    </w:rPr>
  </w:style>
  <w:style w:type="character" w:styleId="a8">
    <w:name w:val="annotation reference"/>
    <w:rsid w:val="005047BB"/>
    <w:rPr>
      <w:sz w:val="16"/>
      <w:szCs w:val="16"/>
    </w:rPr>
  </w:style>
  <w:style w:type="character" w:customStyle="1" w:styleId="a5">
    <w:name w:val="Абзац списка Знак"/>
    <w:aliases w:val="EBRD List Знак,CA bullets Знак,Абзац списку 1 Знак,тв-Абзац списка Знак,название табл/рис Знак,заголовок 1.1 Знак,List Paragraph (numbered (a)) Знак,List_Paragraph Знак,Multilevel para_II Знак,List Paragraph1 Знак,Bullets Знак"/>
    <w:link w:val="a4"/>
    <w:uiPriority w:val="34"/>
    <w:qFormat/>
    <w:rsid w:val="006D5794"/>
    <w:rPr>
      <w:rFonts w:ascii="Times New Roman" w:eastAsia="Times New Roman" w:hAnsi="Times New Roman" w:cs="Times New Roman"/>
      <w:color w:val="00000A"/>
      <w:sz w:val="20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«Код ДК 021:2015 - 72410000-7, Послуги провайдерів (Послуги з доступу до мережі </vt:lpstr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Женя</cp:lastModifiedBy>
  <cp:revision>4</cp:revision>
  <dcterms:created xsi:type="dcterms:W3CDTF">2026-02-26T13:58:00Z</dcterms:created>
  <dcterms:modified xsi:type="dcterms:W3CDTF">2026-02-26T13:58:00Z</dcterms:modified>
</cp:coreProperties>
</file>