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C1E5E" w14:textId="0E66D228" w:rsidR="00196E46" w:rsidRPr="00260074" w:rsidRDefault="0021543A" w:rsidP="0021543A">
      <w:pPr>
        <w:jc w:val="center"/>
        <w:rPr>
          <w:rStyle w:val="rvts0"/>
          <w:rFonts w:eastAsiaTheme="majorEastAsia"/>
          <w:b/>
          <w:bCs/>
          <w:sz w:val="24"/>
          <w:szCs w:val="24"/>
        </w:rPr>
      </w:pPr>
      <w:r w:rsidRPr="00260074">
        <w:rPr>
          <w:rStyle w:val="rvts0"/>
          <w:rFonts w:eastAsiaTheme="majorEastAsia"/>
          <w:b/>
          <w:bCs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0A7B848" w14:textId="71A58553" w:rsidR="0021543A" w:rsidRPr="00260074" w:rsidRDefault="0021543A" w:rsidP="0021543A">
      <w:pPr>
        <w:jc w:val="both"/>
        <w:rPr>
          <w:sz w:val="24"/>
          <w:szCs w:val="24"/>
        </w:rPr>
      </w:pP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260074" w:rsidRPr="00260074" w14:paraId="02227E71" w14:textId="77777777" w:rsidTr="00983DBB">
        <w:tc>
          <w:tcPr>
            <w:tcW w:w="3681" w:type="dxa"/>
          </w:tcPr>
          <w:p w14:paraId="43FD525D" w14:textId="7B2D91E7" w:rsidR="00983DBB" w:rsidRPr="00260074" w:rsidRDefault="00983DBB" w:rsidP="0021543A">
            <w:pPr>
              <w:jc w:val="both"/>
              <w:rPr>
                <w:sz w:val="24"/>
                <w:szCs w:val="24"/>
              </w:rPr>
            </w:pPr>
            <w:r w:rsidRPr="00260074">
              <w:rPr>
                <w:sz w:val="24"/>
                <w:szCs w:val="24"/>
              </w:rPr>
              <w:t>Назва предмету закупівлі</w:t>
            </w:r>
          </w:p>
        </w:tc>
        <w:tc>
          <w:tcPr>
            <w:tcW w:w="5953" w:type="dxa"/>
          </w:tcPr>
          <w:p w14:paraId="684D8CE1" w14:textId="75F5B042" w:rsidR="00983DBB" w:rsidRPr="00260074" w:rsidRDefault="00E10131" w:rsidP="00C2081E">
            <w:pPr>
              <w:tabs>
                <w:tab w:val="left" w:pos="182"/>
              </w:tabs>
              <w:jc w:val="both"/>
              <w:rPr>
                <w:sz w:val="24"/>
                <w:szCs w:val="24"/>
              </w:rPr>
            </w:pPr>
            <w:r w:rsidRPr="00E10131">
              <w:rPr>
                <w:sz w:val="24"/>
                <w:szCs w:val="24"/>
              </w:rPr>
              <w:t>Код ДК 021:2015 - 38430000-8, Детектори та аналізатори (Рідинний хроматограф)</w:t>
            </w:r>
          </w:p>
        </w:tc>
      </w:tr>
      <w:tr w:rsidR="00260074" w:rsidRPr="00260074" w14:paraId="0EFFD5F7" w14:textId="77777777" w:rsidTr="00983DBB">
        <w:tc>
          <w:tcPr>
            <w:tcW w:w="3681" w:type="dxa"/>
          </w:tcPr>
          <w:p w14:paraId="311FA299" w14:textId="2EC10495" w:rsidR="009F0783" w:rsidRPr="00260074" w:rsidRDefault="009F0783" w:rsidP="0021543A">
            <w:pPr>
              <w:jc w:val="both"/>
              <w:rPr>
                <w:sz w:val="24"/>
                <w:szCs w:val="24"/>
              </w:rPr>
            </w:pPr>
            <w:r w:rsidRPr="00260074">
              <w:rPr>
                <w:sz w:val="24"/>
                <w:szCs w:val="24"/>
              </w:rPr>
              <w:t>Процедура закупівлі</w:t>
            </w:r>
          </w:p>
        </w:tc>
        <w:tc>
          <w:tcPr>
            <w:tcW w:w="5953" w:type="dxa"/>
          </w:tcPr>
          <w:p w14:paraId="25AD937C" w14:textId="1D7D007E" w:rsidR="009F0783" w:rsidRPr="00260074" w:rsidRDefault="001D460F" w:rsidP="003C70DA">
            <w:pPr>
              <w:tabs>
                <w:tab w:val="left" w:pos="182"/>
              </w:tabs>
              <w:jc w:val="both"/>
              <w:rPr>
                <w:rFonts w:eastAsia="Tahoma"/>
                <w:sz w:val="24"/>
                <w:szCs w:val="24"/>
                <w:lang w:eastAsia="zh-CN"/>
              </w:rPr>
            </w:pPr>
            <w:r w:rsidRPr="00260074">
              <w:rPr>
                <w:rFonts w:eastAsia="Tahoma"/>
                <w:sz w:val="24"/>
                <w:szCs w:val="24"/>
                <w:lang w:eastAsia="zh-CN"/>
              </w:rPr>
              <w:t>Відкриті торги</w:t>
            </w:r>
          </w:p>
        </w:tc>
      </w:tr>
      <w:tr w:rsidR="00260074" w:rsidRPr="00260074" w14:paraId="6D83941C" w14:textId="77777777" w:rsidTr="00983DBB">
        <w:tc>
          <w:tcPr>
            <w:tcW w:w="3681" w:type="dxa"/>
          </w:tcPr>
          <w:p w14:paraId="00595B58" w14:textId="4FEF2081" w:rsidR="00983DBB" w:rsidRPr="00260074" w:rsidRDefault="00983DBB" w:rsidP="009909E7">
            <w:pPr>
              <w:jc w:val="both"/>
              <w:rPr>
                <w:sz w:val="24"/>
                <w:szCs w:val="24"/>
              </w:rPr>
            </w:pPr>
            <w:r w:rsidRPr="00260074">
              <w:rPr>
                <w:rStyle w:val="rvts0"/>
                <w:rFonts w:eastAsiaTheme="majorEastAsia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53" w:type="dxa"/>
          </w:tcPr>
          <w:p w14:paraId="3A826358" w14:textId="012296BE" w:rsidR="009909E7" w:rsidRDefault="00075439" w:rsidP="00215E9D">
            <w:pPr>
              <w:pStyle w:val="a9"/>
              <w:spacing w:before="0" w:beforeAutospacing="0" w:after="0" w:afterAutospacing="0"/>
              <w:jc w:val="both"/>
            </w:pPr>
            <w:r w:rsidRPr="00260074">
              <w:t xml:space="preserve">Предметом закупівлі є </w:t>
            </w:r>
            <w:r w:rsidR="00215E9D">
              <w:t>Рідинний хроматограф, придбання якого</w:t>
            </w:r>
            <w:r w:rsidR="00C2081E">
              <w:t xml:space="preserve"> </w:t>
            </w:r>
            <w:r w:rsidR="00215E9D" w:rsidRPr="00215E9D">
              <w:t>є необхідним кроком для підвищення ефе</w:t>
            </w:r>
            <w:r w:rsidR="00CD0C4C">
              <w:t>ктивності та якості досліджень.</w:t>
            </w:r>
          </w:p>
          <w:p w14:paraId="670C150C" w14:textId="77777777" w:rsidR="00CD0C4C" w:rsidRPr="00CD0C4C" w:rsidRDefault="00CD0C4C" w:rsidP="00CD0C4C">
            <w:pPr>
              <w:jc w:val="both"/>
              <w:rPr>
                <w:b/>
                <w:bCs/>
                <w:sz w:val="24"/>
                <w:szCs w:val="24"/>
              </w:rPr>
            </w:pPr>
            <w:r w:rsidRPr="00CD0C4C">
              <w:rPr>
                <w:sz w:val="24"/>
                <w:szCs w:val="24"/>
              </w:rPr>
              <w:t xml:space="preserve">Контроль вмісту </w:t>
            </w:r>
            <w:proofErr w:type="spellStart"/>
            <w:r w:rsidRPr="00CD0C4C">
              <w:rPr>
                <w:sz w:val="24"/>
                <w:szCs w:val="24"/>
              </w:rPr>
              <w:t>мікотоксинів</w:t>
            </w:r>
            <w:proofErr w:type="spellEnd"/>
            <w:r w:rsidRPr="00CD0C4C">
              <w:rPr>
                <w:sz w:val="24"/>
                <w:szCs w:val="24"/>
              </w:rPr>
              <w:t xml:space="preserve"> є обов’язковою вимогою </w:t>
            </w:r>
            <w:r w:rsidRPr="00CD0C4C">
              <w:rPr>
                <w:rStyle w:val="a3"/>
                <w:sz w:val="24"/>
                <w:szCs w:val="24"/>
              </w:rPr>
              <w:t>законодавства Європейського Союзу (Регламент (ЄС) № 2023/915)</w:t>
            </w:r>
            <w:r w:rsidRPr="00CD0C4C">
              <w:rPr>
                <w:sz w:val="24"/>
                <w:szCs w:val="24"/>
              </w:rPr>
              <w:t xml:space="preserve"> та національних стандартів України, гармонізованих з європейськими. Для підтвердження відповідності продукції вимогам безпечності необхідне використання високоточних аналітичних методів — насамперед </w:t>
            </w:r>
            <w:r w:rsidRPr="00CD0C4C">
              <w:rPr>
                <w:rStyle w:val="a3"/>
                <w:sz w:val="24"/>
                <w:szCs w:val="24"/>
              </w:rPr>
              <w:t>високоефективної рідинної хроматографії (ВЕРХ або HPLC)</w:t>
            </w:r>
            <w:r w:rsidRPr="00CD0C4C">
              <w:rPr>
                <w:b/>
                <w:bCs/>
                <w:sz w:val="24"/>
                <w:szCs w:val="24"/>
              </w:rPr>
              <w:t>.</w:t>
            </w:r>
          </w:p>
          <w:p w14:paraId="5590652B" w14:textId="77777777" w:rsidR="00CD0C4C" w:rsidRPr="00CD0C4C" w:rsidRDefault="00CD0C4C" w:rsidP="00CD0C4C">
            <w:pPr>
              <w:pStyle w:val="a5"/>
              <w:jc w:val="both"/>
            </w:pPr>
            <w:r w:rsidRPr="00CD0C4C">
              <w:t>Нормативно-правове обґрунтування</w:t>
            </w:r>
            <w:r w:rsidRPr="00CD0C4C">
              <w:rPr>
                <w:lang w:val="ru-RU"/>
              </w:rPr>
              <w:t xml:space="preserve"> </w:t>
            </w:r>
            <w:r w:rsidRPr="00CD0C4C">
              <w:t>для закупівлі рідинного хроматографа</w:t>
            </w:r>
          </w:p>
          <w:p w14:paraId="1F860D79" w14:textId="77777777" w:rsidR="00CD0C4C" w:rsidRPr="00CD0C4C" w:rsidRDefault="00CD0C4C" w:rsidP="00CD0C4C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  <w:lang w:eastAsia="uk-UA"/>
              </w:rPr>
            </w:pPr>
            <w:r w:rsidRPr="00CD0C4C">
              <w:rPr>
                <w:sz w:val="24"/>
                <w:szCs w:val="24"/>
                <w:lang w:eastAsia="uk-UA"/>
              </w:rPr>
              <w:t xml:space="preserve">Регламент (ЄС) 2023/915 — встановлює гранично допустимі рівні </w:t>
            </w:r>
            <w:proofErr w:type="spellStart"/>
            <w:r w:rsidRPr="00CD0C4C">
              <w:rPr>
                <w:sz w:val="24"/>
                <w:szCs w:val="24"/>
                <w:lang w:eastAsia="uk-UA"/>
              </w:rPr>
              <w:t>мікотоксинів</w:t>
            </w:r>
            <w:proofErr w:type="spellEnd"/>
            <w:r w:rsidRPr="00CD0C4C">
              <w:rPr>
                <w:sz w:val="24"/>
                <w:szCs w:val="24"/>
                <w:lang w:eastAsia="uk-UA"/>
              </w:rPr>
              <w:t xml:space="preserve"> у харчових продуктах.</w:t>
            </w:r>
          </w:p>
          <w:p w14:paraId="74BF8F2E" w14:textId="77777777" w:rsidR="00CD0C4C" w:rsidRPr="00CD0C4C" w:rsidRDefault="00CD0C4C" w:rsidP="00CD0C4C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  <w:lang w:eastAsia="uk-UA"/>
              </w:rPr>
            </w:pPr>
            <w:r w:rsidRPr="00CD0C4C">
              <w:rPr>
                <w:sz w:val="24"/>
                <w:szCs w:val="24"/>
                <w:lang w:eastAsia="uk-UA"/>
              </w:rPr>
              <w:t>Регламент (ЄС) 2023/2782 — визначає методи відбору проб та критерії до аналітичних методів (точність, повторюваність, межі виявлення, селективність).</w:t>
            </w:r>
          </w:p>
          <w:p w14:paraId="73E4C8B3" w14:textId="77777777" w:rsidR="00CD0C4C" w:rsidRPr="00CD0C4C" w:rsidRDefault="00CD0C4C" w:rsidP="00CD0C4C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  <w:lang w:eastAsia="uk-UA"/>
              </w:rPr>
            </w:pPr>
            <w:r w:rsidRPr="00CD0C4C">
              <w:rPr>
                <w:sz w:val="24"/>
                <w:szCs w:val="24"/>
                <w:lang w:eastAsia="uk-UA"/>
              </w:rPr>
              <w:t xml:space="preserve">Директива 2002/32/EC — регулює наявність </w:t>
            </w:r>
            <w:proofErr w:type="spellStart"/>
            <w:r w:rsidRPr="00CD0C4C">
              <w:rPr>
                <w:sz w:val="24"/>
                <w:szCs w:val="24"/>
                <w:lang w:eastAsia="uk-UA"/>
              </w:rPr>
              <w:t>мікотоксинів</w:t>
            </w:r>
            <w:proofErr w:type="spellEnd"/>
            <w:r w:rsidRPr="00CD0C4C">
              <w:rPr>
                <w:sz w:val="24"/>
                <w:szCs w:val="24"/>
                <w:lang w:eastAsia="uk-UA"/>
              </w:rPr>
              <w:t xml:space="preserve"> у кормах.</w:t>
            </w:r>
          </w:p>
          <w:p w14:paraId="2AF477EF" w14:textId="77777777" w:rsidR="00CD0C4C" w:rsidRPr="00CD0C4C" w:rsidRDefault="00CD0C4C" w:rsidP="00CD0C4C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  <w:lang w:eastAsia="uk-UA"/>
              </w:rPr>
            </w:pPr>
            <w:r w:rsidRPr="00CD0C4C">
              <w:rPr>
                <w:sz w:val="24"/>
                <w:szCs w:val="24"/>
                <w:lang w:eastAsia="uk-UA"/>
              </w:rPr>
              <w:t xml:space="preserve">ISO 16050, ISO 18764, ISO 22254 — стандарти, що описують застосування рідинної хроматографії для визначення </w:t>
            </w:r>
            <w:proofErr w:type="spellStart"/>
            <w:r w:rsidRPr="00CD0C4C">
              <w:rPr>
                <w:sz w:val="24"/>
                <w:szCs w:val="24"/>
                <w:lang w:eastAsia="uk-UA"/>
              </w:rPr>
              <w:t>афлатоксинів</w:t>
            </w:r>
            <w:proofErr w:type="spellEnd"/>
            <w:r w:rsidRPr="00CD0C4C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CD0C4C">
              <w:rPr>
                <w:sz w:val="24"/>
                <w:szCs w:val="24"/>
                <w:lang w:eastAsia="uk-UA"/>
              </w:rPr>
              <w:t>охратоксину</w:t>
            </w:r>
            <w:proofErr w:type="spellEnd"/>
            <w:r w:rsidRPr="00CD0C4C">
              <w:rPr>
                <w:sz w:val="24"/>
                <w:szCs w:val="24"/>
                <w:lang w:eastAsia="uk-UA"/>
              </w:rPr>
              <w:t xml:space="preserve"> та інших токсинів.</w:t>
            </w:r>
          </w:p>
          <w:p w14:paraId="7FA9DDDE" w14:textId="77777777" w:rsidR="00CD0C4C" w:rsidRPr="00CD0C4C" w:rsidRDefault="00CD0C4C" w:rsidP="00CD0C4C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  <w:lang w:eastAsia="uk-UA"/>
              </w:rPr>
            </w:pPr>
            <w:r w:rsidRPr="00CD0C4C">
              <w:rPr>
                <w:sz w:val="24"/>
                <w:szCs w:val="24"/>
                <w:lang w:eastAsia="uk-UA"/>
              </w:rPr>
              <w:t>Національні вимоги (</w:t>
            </w:r>
            <w:proofErr w:type="spellStart"/>
            <w:r w:rsidRPr="00CD0C4C">
              <w:rPr>
                <w:sz w:val="24"/>
                <w:szCs w:val="24"/>
                <w:lang w:eastAsia="uk-UA"/>
              </w:rPr>
              <w:t>ДСанПіН</w:t>
            </w:r>
            <w:proofErr w:type="spellEnd"/>
            <w:r w:rsidRPr="00CD0C4C">
              <w:rPr>
                <w:sz w:val="24"/>
                <w:szCs w:val="24"/>
                <w:lang w:eastAsia="uk-UA"/>
              </w:rPr>
              <w:t xml:space="preserve">, ДСТУ ISO/IEC 17025) — передбачають використання </w:t>
            </w:r>
            <w:proofErr w:type="spellStart"/>
            <w:r w:rsidRPr="00CD0C4C">
              <w:rPr>
                <w:sz w:val="24"/>
                <w:szCs w:val="24"/>
                <w:lang w:eastAsia="uk-UA"/>
              </w:rPr>
              <w:t>валідованих</w:t>
            </w:r>
            <w:proofErr w:type="spellEnd"/>
            <w:r w:rsidRPr="00CD0C4C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D0C4C">
              <w:rPr>
                <w:sz w:val="24"/>
                <w:szCs w:val="24"/>
                <w:lang w:eastAsia="uk-UA"/>
              </w:rPr>
              <w:t>методик</w:t>
            </w:r>
            <w:proofErr w:type="spellEnd"/>
            <w:r w:rsidRPr="00CD0C4C">
              <w:rPr>
                <w:sz w:val="24"/>
                <w:szCs w:val="24"/>
                <w:lang w:eastAsia="uk-UA"/>
              </w:rPr>
              <w:t xml:space="preserve"> із застосуванням ВЕРХ.</w:t>
            </w:r>
          </w:p>
          <w:p w14:paraId="32B189E1" w14:textId="77777777" w:rsidR="00CD0C4C" w:rsidRPr="00CD0C4C" w:rsidRDefault="00CD0C4C" w:rsidP="00CD0C4C">
            <w:pPr>
              <w:pStyle w:val="a9"/>
              <w:spacing w:before="0" w:beforeAutospacing="0" w:after="0" w:afterAutospacing="0"/>
              <w:jc w:val="both"/>
            </w:pPr>
            <w:r w:rsidRPr="00CD0C4C">
              <w:t>Рідинний хроматограф (HPLC або UHPLC) є необхідним інструментом для:</w:t>
            </w:r>
          </w:p>
          <w:p w14:paraId="60035CDF" w14:textId="77777777" w:rsidR="00CD0C4C" w:rsidRPr="00CD0C4C" w:rsidRDefault="00CD0C4C" w:rsidP="00CD0C4C">
            <w:pPr>
              <w:pStyle w:val="a9"/>
              <w:numPr>
                <w:ilvl w:val="0"/>
                <w:numId w:val="7"/>
              </w:numPr>
              <w:spacing w:before="0" w:beforeAutospacing="0" w:after="0" w:afterAutospacing="0"/>
              <w:jc w:val="both"/>
            </w:pPr>
            <w:r w:rsidRPr="00CD0C4C">
              <w:t>виконання вимог Регламентів ЄС;</w:t>
            </w:r>
          </w:p>
          <w:p w14:paraId="7C0EB292" w14:textId="77777777" w:rsidR="00CD0C4C" w:rsidRPr="00CD0C4C" w:rsidRDefault="00CD0C4C" w:rsidP="00CD0C4C">
            <w:pPr>
              <w:pStyle w:val="a9"/>
              <w:numPr>
                <w:ilvl w:val="0"/>
                <w:numId w:val="7"/>
              </w:numPr>
              <w:spacing w:before="0" w:beforeAutospacing="0" w:after="0" w:afterAutospacing="0"/>
              <w:jc w:val="both"/>
            </w:pPr>
            <w:r w:rsidRPr="00CD0C4C">
              <w:t>підвищення якості та достовірності контролю;</w:t>
            </w:r>
          </w:p>
          <w:p w14:paraId="5AE589E4" w14:textId="77777777" w:rsidR="00CD0C4C" w:rsidRPr="00CD0C4C" w:rsidRDefault="00CD0C4C" w:rsidP="00CD0C4C">
            <w:pPr>
              <w:pStyle w:val="a9"/>
              <w:numPr>
                <w:ilvl w:val="0"/>
                <w:numId w:val="7"/>
              </w:numPr>
              <w:spacing w:before="0" w:beforeAutospacing="0" w:after="0" w:afterAutospacing="0"/>
              <w:jc w:val="both"/>
            </w:pPr>
            <w:r w:rsidRPr="00CD0C4C">
              <w:t>розширення сфери акредитації лабораторії;</w:t>
            </w:r>
          </w:p>
          <w:p w14:paraId="32E7DD99" w14:textId="77777777" w:rsidR="00CD0C4C" w:rsidRPr="00CD0C4C" w:rsidRDefault="00CD0C4C" w:rsidP="00CD0C4C">
            <w:pPr>
              <w:pStyle w:val="a9"/>
              <w:numPr>
                <w:ilvl w:val="0"/>
                <w:numId w:val="7"/>
              </w:numPr>
              <w:spacing w:before="0" w:beforeAutospacing="0" w:after="0" w:afterAutospacing="0"/>
              <w:jc w:val="both"/>
            </w:pPr>
            <w:r w:rsidRPr="00CD0C4C">
              <w:t>гарантії безпечності харчових продуктів і кормів.</w:t>
            </w:r>
          </w:p>
          <w:p w14:paraId="042D1465" w14:textId="77777777" w:rsidR="00CD0C4C" w:rsidRPr="00CD0C4C" w:rsidRDefault="00CD0C4C" w:rsidP="00CD0C4C">
            <w:pPr>
              <w:pStyle w:val="a5"/>
              <w:jc w:val="both"/>
              <w:rPr>
                <w:b/>
                <w:bCs/>
              </w:rPr>
            </w:pPr>
            <w:r w:rsidRPr="00CD0C4C">
              <w:t xml:space="preserve">Закупівля рідинного хроматографа для визначення </w:t>
            </w:r>
            <w:proofErr w:type="spellStart"/>
            <w:r w:rsidRPr="00CD0C4C">
              <w:t>мікотоксинів</w:t>
            </w:r>
            <w:proofErr w:type="spellEnd"/>
            <w:r w:rsidRPr="00CD0C4C">
              <w:t xml:space="preserve"> є </w:t>
            </w:r>
            <w:r w:rsidRPr="00CD0C4C">
              <w:rPr>
                <w:rStyle w:val="a3"/>
              </w:rPr>
              <w:t>науково, нормативно і економічно обґрунтованою для:</w:t>
            </w:r>
          </w:p>
          <w:p w14:paraId="50742A0D" w14:textId="2C29E9D6" w:rsidR="00CD0C4C" w:rsidRPr="00CD0C4C" w:rsidRDefault="00CD0C4C" w:rsidP="00CD0C4C">
            <w:pPr>
              <w:pStyle w:val="a5"/>
              <w:jc w:val="both"/>
            </w:pPr>
            <w:r w:rsidRPr="00CD0C4C">
              <w:t>-</w:t>
            </w:r>
            <w:r>
              <w:t xml:space="preserve"> </w:t>
            </w:r>
            <w:r w:rsidRPr="00CD0C4C">
              <w:t xml:space="preserve">визначення широкого спектра </w:t>
            </w:r>
            <w:proofErr w:type="spellStart"/>
            <w:r w:rsidRPr="00CD0C4C">
              <w:t>мікотоксинів</w:t>
            </w:r>
            <w:proofErr w:type="spellEnd"/>
            <w:r w:rsidRPr="00CD0C4C">
              <w:t xml:space="preserve"> (</w:t>
            </w:r>
            <w:proofErr w:type="spellStart"/>
            <w:r w:rsidRPr="00CD0C4C">
              <w:t>афлатоксини</w:t>
            </w:r>
            <w:proofErr w:type="spellEnd"/>
            <w:r w:rsidRPr="00CD0C4C">
              <w:t xml:space="preserve">, </w:t>
            </w:r>
            <w:proofErr w:type="spellStart"/>
            <w:r w:rsidRPr="00CD0C4C">
              <w:t>охратоксин</w:t>
            </w:r>
            <w:proofErr w:type="spellEnd"/>
            <w:r w:rsidRPr="00CD0C4C">
              <w:t xml:space="preserve"> А, </w:t>
            </w:r>
            <w:proofErr w:type="spellStart"/>
            <w:r w:rsidRPr="00CD0C4C">
              <w:t>зеараленон</w:t>
            </w:r>
            <w:proofErr w:type="spellEnd"/>
            <w:r w:rsidRPr="00CD0C4C">
              <w:t xml:space="preserve">, </w:t>
            </w:r>
            <w:proofErr w:type="spellStart"/>
            <w:r w:rsidRPr="00CD0C4C">
              <w:t>дезоксиніваленол</w:t>
            </w:r>
            <w:proofErr w:type="spellEnd"/>
            <w:r w:rsidRPr="00CD0C4C">
              <w:t xml:space="preserve">, Т-2, НТ-2, </w:t>
            </w:r>
            <w:proofErr w:type="spellStart"/>
            <w:r w:rsidRPr="00CD0C4C">
              <w:t>фумонізини</w:t>
            </w:r>
            <w:proofErr w:type="spellEnd"/>
            <w:r w:rsidRPr="00CD0C4C">
              <w:t xml:space="preserve"> тощо);</w:t>
            </w:r>
          </w:p>
          <w:p w14:paraId="137E19E1" w14:textId="5EFC83D8" w:rsidR="00CD0C4C" w:rsidRPr="00CD0C4C" w:rsidRDefault="00CD0C4C" w:rsidP="00CD0C4C">
            <w:pPr>
              <w:pStyle w:val="a5"/>
              <w:jc w:val="both"/>
            </w:pPr>
            <w:r w:rsidRPr="00CD0C4C">
              <w:t>-</w:t>
            </w:r>
            <w:r>
              <w:t xml:space="preserve"> </w:t>
            </w:r>
            <w:r w:rsidRPr="00CD0C4C">
              <w:t xml:space="preserve">підтвердження відповідності продукції вимогам ЄС щодо максимально допустимих рівнів </w:t>
            </w:r>
            <w:proofErr w:type="spellStart"/>
            <w:r w:rsidRPr="00CD0C4C">
              <w:t>мікотоксинів</w:t>
            </w:r>
            <w:proofErr w:type="spellEnd"/>
            <w:r w:rsidRPr="00CD0C4C">
              <w:t>;</w:t>
            </w:r>
          </w:p>
          <w:p w14:paraId="67B38874" w14:textId="185ACBCA" w:rsidR="00CD0C4C" w:rsidRPr="00CD0C4C" w:rsidRDefault="00CD0C4C" w:rsidP="00CD0C4C">
            <w:pPr>
              <w:pStyle w:val="a5"/>
              <w:jc w:val="both"/>
            </w:pPr>
            <w:r w:rsidRPr="00CD0C4C">
              <w:t>-</w:t>
            </w:r>
            <w:r>
              <w:t xml:space="preserve"> </w:t>
            </w:r>
            <w:bookmarkStart w:id="0" w:name="_GoBack"/>
            <w:bookmarkEnd w:id="0"/>
            <w:r w:rsidRPr="00CD0C4C">
              <w:t>підвищення достовірності, відтворюваності та точності лабораторних досліджень.</w:t>
            </w:r>
          </w:p>
          <w:p w14:paraId="6D86C16D" w14:textId="77777777" w:rsidR="00CD0C4C" w:rsidRPr="00CD0C4C" w:rsidRDefault="00CD0C4C" w:rsidP="00CD0C4C">
            <w:pPr>
              <w:pStyle w:val="a9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CD0C4C">
              <w:lastRenderedPageBreak/>
              <w:t>Обладнання забезпечить лабораторію необхідним інструментом для:</w:t>
            </w:r>
          </w:p>
          <w:p w14:paraId="65B75307" w14:textId="77777777" w:rsidR="00CD0C4C" w:rsidRPr="00CD0C4C" w:rsidRDefault="00CD0C4C" w:rsidP="00CD0C4C">
            <w:pPr>
              <w:pStyle w:val="a9"/>
              <w:numPr>
                <w:ilvl w:val="0"/>
                <w:numId w:val="6"/>
              </w:numPr>
              <w:spacing w:before="0" w:beforeAutospacing="0" w:after="0" w:afterAutospacing="0"/>
              <w:jc w:val="both"/>
            </w:pPr>
            <w:r w:rsidRPr="00CD0C4C">
              <w:rPr>
                <w:rStyle w:val="a3"/>
              </w:rPr>
              <w:t>високої чутливості</w:t>
            </w:r>
            <w:r w:rsidRPr="00CD0C4C">
              <w:t xml:space="preserve"> — здатність визначати концентрації </w:t>
            </w:r>
            <w:proofErr w:type="spellStart"/>
            <w:r w:rsidRPr="00CD0C4C">
              <w:t>мікотоксинів</w:t>
            </w:r>
            <w:proofErr w:type="spellEnd"/>
            <w:r w:rsidRPr="00CD0C4C">
              <w:t xml:space="preserve"> на рівні частин на мільярд (</w:t>
            </w:r>
            <w:proofErr w:type="spellStart"/>
            <w:r w:rsidRPr="00CD0C4C">
              <w:t>ppb</w:t>
            </w:r>
            <w:proofErr w:type="spellEnd"/>
            <w:r w:rsidRPr="00CD0C4C">
              <w:t>);</w:t>
            </w:r>
          </w:p>
          <w:p w14:paraId="44F92B0E" w14:textId="77777777" w:rsidR="00CD0C4C" w:rsidRPr="00CD0C4C" w:rsidRDefault="00CD0C4C" w:rsidP="00CD0C4C">
            <w:pPr>
              <w:pStyle w:val="a9"/>
              <w:numPr>
                <w:ilvl w:val="0"/>
                <w:numId w:val="6"/>
              </w:numPr>
              <w:spacing w:before="0" w:beforeAutospacing="0" w:after="0" w:afterAutospacing="0"/>
              <w:jc w:val="both"/>
            </w:pPr>
            <w:r w:rsidRPr="00CD0C4C">
              <w:rPr>
                <w:rStyle w:val="a3"/>
              </w:rPr>
              <w:t>селективності</w:t>
            </w:r>
            <w:r w:rsidRPr="00CD0C4C">
              <w:rPr>
                <w:b/>
                <w:bCs/>
              </w:rPr>
              <w:t xml:space="preserve"> </w:t>
            </w:r>
            <w:r w:rsidRPr="00CD0C4C">
              <w:t>— можливість відокремлювати аналізовані сполуки від компонентів матриці;</w:t>
            </w:r>
          </w:p>
          <w:p w14:paraId="25F58710" w14:textId="77777777" w:rsidR="00CD0C4C" w:rsidRPr="00CD0C4C" w:rsidRDefault="00CD0C4C" w:rsidP="00CD0C4C">
            <w:pPr>
              <w:pStyle w:val="a9"/>
              <w:numPr>
                <w:ilvl w:val="0"/>
                <w:numId w:val="6"/>
              </w:numPr>
              <w:spacing w:before="0" w:beforeAutospacing="0" w:after="0" w:afterAutospacing="0"/>
              <w:jc w:val="both"/>
            </w:pPr>
            <w:r w:rsidRPr="00CD0C4C">
              <w:rPr>
                <w:rStyle w:val="a3"/>
              </w:rPr>
              <w:t>відтворюваності результатів</w:t>
            </w:r>
            <w:r w:rsidRPr="00CD0C4C">
              <w:t xml:space="preserve"> — відповідність вимогам ISO 17025 і регламентів ЄС;</w:t>
            </w:r>
          </w:p>
          <w:p w14:paraId="574B3585" w14:textId="77777777" w:rsidR="00CD0C4C" w:rsidRPr="00CD0C4C" w:rsidRDefault="00CD0C4C" w:rsidP="00CD0C4C">
            <w:pPr>
              <w:pStyle w:val="a9"/>
              <w:numPr>
                <w:ilvl w:val="0"/>
                <w:numId w:val="6"/>
              </w:numPr>
              <w:spacing w:before="0" w:beforeAutospacing="0" w:after="0" w:afterAutospacing="0"/>
              <w:jc w:val="both"/>
            </w:pPr>
            <w:r w:rsidRPr="00CD0C4C">
              <w:rPr>
                <w:rStyle w:val="a3"/>
              </w:rPr>
              <w:t>багатокомпонентного аналізу</w:t>
            </w:r>
            <w:r w:rsidRPr="00CD0C4C">
              <w:t xml:space="preserve"> — одночасне визначення кількох токсинів у різних продуктах;</w:t>
            </w:r>
          </w:p>
          <w:p w14:paraId="7B511ECE" w14:textId="77777777" w:rsidR="00CD0C4C" w:rsidRPr="00CD0C4C" w:rsidRDefault="00CD0C4C" w:rsidP="00CD0C4C">
            <w:pPr>
              <w:pStyle w:val="a9"/>
              <w:numPr>
                <w:ilvl w:val="0"/>
                <w:numId w:val="6"/>
              </w:numPr>
              <w:spacing w:before="0" w:beforeAutospacing="0" w:after="0" w:afterAutospacing="0"/>
              <w:jc w:val="both"/>
            </w:pPr>
            <w:r w:rsidRPr="00CD0C4C">
              <w:rPr>
                <w:rStyle w:val="a3"/>
              </w:rPr>
              <w:t>економічності</w:t>
            </w:r>
            <w:r w:rsidRPr="00CD0C4C">
              <w:t xml:space="preserve"> — скорочення витрат часу і реактивів порівняно з </w:t>
            </w:r>
            <w:proofErr w:type="spellStart"/>
            <w:r w:rsidRPr="00CD0C4C">
              <w:t>імуноферментними</w:t>
            </w:r>
            <w:proofErr w:type="spellEnd"/>
            <w:r w:rsidRPr="00CD0C4C">
              <w:t xml:space="preserve"> або </w:t>
            </w:r>
            <w:proofErr w:type="spellStart"/>
            <w:r w:rsidRPr="00CD0C4C">
              <w:t>одноаналітними</w:t>
            </w:r>
            <w:proofErr w:type="spellEnd"/>
            <w:r w:rsidRPr="00CD0C4C">
              <w:t xml:space="preserve"> тестами.</w:t>
            </w:r>
          </w:p>
          <w:p w14:paraId="7217CFD3" w14:textId="77777777" w:rsidR="00CD0C4C" w:rsidRPr="00CD0C4C" w:rsidRDefault="00CD0C4C" w:rsidP="00CD0C4C">
            <w:pPr>
              <w:pStyle w:val="a9"/>
              <w:numPr>
                <w:ilvl w:val="0"/>
                <w:numId w:val="6"/>
              </w:numPr>
              <w:spacing w:before="0" w:beforeAutospacing="0" w:after="0" w:afterAutospacing="0"/>
              <w:jc w:val="both"/>
            </w:pPr>
            <w:r w:rsidRPr="00CD0C4C">
              <w:t xml:space="preserve">отримання </w:t>
            </w:r>
            <w:r w:rsidRPr="00CD0C4C">
              <w:rPr>
                <w:rStyle w:val="a3"/>
              </w:rPr>
              <w:t>надійних і достовірних результатів</w:t>
            </w:r>
            <w:r w:rsidRPr="00CD0C4C">
              <w:t xml:space="preserve"> контролю </w:t>
            </w:r>
            <w:proofErr w:type="spellStart"/>
            <w:r w:rsidRPr="00CD0C4C">
              <w:t>мікотоксинів</w:t>
            </w:r>
            <w:proofErr w:type="spellEnd"/>
            <w:r w:rsidRPr="00CD0C4C">
              <w:t>.</w:t>
            </w:r>
          </w:p>
          <w:p w14:paraId="168CCFC2" w14:textId="52C00919" w:rsidR="00CD0C4C" w:rsidRPr="00CD0C4C" w:rsidRDefault="00CD0C4C" w:rsidP="00CD0C4C">
            <w:pPr>
              <w:pStyle w:val="a9"/>
              <w:numPr>
                <w:ilvl w:val="0"/>
                <w:numId w:val="6"/>
              </w:numPr>
              <w:spacing w:before="0" w:beforeAutospacing="0" w:after="0" w:afterAutospacing="0"/>
              <w:jc w:val="both"/>
            </w:pPr>
            <w:r w:rsidRPr="00CD0C4C">
              <w:rPr>
                <w:rStyle w:val="a3"/>
              </w:rPr>
              <w:t>П</w:t>
            </w:r>
            <w:r>
              <w:rPr>
                <w:rStyle w:val="a3"/>
              </w:rPr>
              <w:t xml:space="preserve">ідвищення </w:t>
            </w:r>
            <w:r w:rsidRPr="00CD0C4C">
              <w:rPr>
                <w:rStyle w:val="a3"/>
              </w:rPr>
              <w:t>конкурентоспроможності</w:t>
            </w:r>
            <w:r w:rsidRPr="00CD0C4C">
              <w:t xml:space="preserve"> продукції українських виробників при експорті до ЄС.</w:t>
            </w:r>
          </w:p>
          <w:p w14:paraId="330B13ED" w14:textId="77777777" w:rsidR="00CD0C4C" w:rsidRPr="00CD0C4C" w:rsidRDefault="00CD0C4C" w:rsidP="00CD0C4C">
            <w:pPr>
              <w:pStyle w:val="a9"/>
              <w:numPr>
                <w:ilvl w:val="0"/>
                <w:numId w:val="6"/>
              </w:numPr>
              <w:spacing w:before="0" w:beforeAutospacing="0" w:after="0" w:afterAutospacing="0"/>
              <w:jc w:val="both"/>
            </w:pPr>
            <w:r w:rsidRPr="00CD0C4C">
              <w:t xml:space="preserve">можливість </w:t>
            </w:r>
            <w:r w:rsidRPr="00CD0C4C">
              <w:rPr>
                <w:rStyle w:val="a3"/>
              </w:rPr>
              <w:t>акредитації лабораторії</w:t>
            </w:r>
            <w:r w:rsidRPr="00CD0C4C">
              <w:t xml:space="preserve"> за ISO/IEC 17025 та участі у міжнародних </w:t>
            </w:r>
            <w:proofErr w:type="spellStart"/>
            <w:r w:rsidRPr="00CD0C4C">
              <w:t>міжлабораторних</w:t>
            </w:r>
            <w:proofErr w:type="spellEnd"/>
            <w:r w:rsidRPr="00CD0C4C">
              <w:t xml:space="preserve"> порівняннях.</w:t>
            </w:r>
          </w:p>
          <w:p w14:paraId="7F11EB7A" w14:textId="4992C415" w:rsidR="00941E5A" w:rsidRPr="00260074" w:rsidRDefault="00CD0C4C" w:rsidP="00941E5A">
            <w:pPr>
              <w:pStyle w:val="a9"/>
              <w:numPr>
                <w:ilvl w:val="0"/>
                <w:numId w:val="6"/>
              </w:numPr>
              <w:spacing w:before="0" w:beforeAutospacing="0" w:after="0" w:afterAutospacing="0"/>
              <w:jc w:val="both"/>
            </w:pPr>
            <w:r w:rsidRPr="00CD0C4C">
              <w:t>зниження ризиків відкликання або заборони партій продукції через перевищення допустимих рівнів токсинів.</w:t>
            </w:r>
          </w:p>
        </w:tc>
      </w:tr>
      <w:tr w:rsidR="009909E7" w:rsidRPr="00260074" w14:paraId="41A2CC3E" w14:textId="77777777" w:rsidTr="00983DBB">
        <w:tc>
          <w:tcPr>
            <w:tcW w:w="3681" w:type="dxa"/>
          </w:tcPr>
          <w:p w14:paraId="6BD5DC4C" w14:textId="5AD09800" w:rsidR="00983DBB" w:rsidRPr="00260074" w:rsidRDefault="00983DBB" w:rsidP="0021543A">
            <w:pPr>
              <w:jc w:val="both"/>
              <w:rPr>
                <w:sz w:val="24"/>
                <w:szCs w:val="24"/>
              </w:rPr>
            </w:pPr>
            <w:r w:rsidRPr="00260074">
              <w:rPr>
                <w:rStyle w:val="rvts0"/>
                <w:rFonts w:eastAsiaTheme="majorEastAsia"/>
                <w:sz w:val="24"/>
                <w:szCs w:val="24"/>
              </w:rPr>
              <w:lastRenderedPageBreak/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5953" w:type="dxa"/>
          </w:tcPr>
          <w:p w14:paraId="68489377" w14:textId="2CBAEAD4" w:rsidR="00983DBB" w:rsidRPr="00260074" w:rsidRDefault="007D5755" w:rsidP="0021543A">
            <w:pPr>
              <w:jc w:val="both"/>
              <w:rPr>
                <w:sz w:val="24"/>
                <w:szCs w:val="24"/>
              </w:rPr>
            </w:pPr>
            <w:r w:rsidRPr="00260074">
              <w:rPr>
                <w:sz w:val="24"/>
                <w:szCs w:val="24"/>
              </w:rPr>
              <w:t>Очіку</w:t>
            </w:r>
            <w:r w:rsidR="00704761">
              <w:rPr>
                <w:sz w:val="24"/>
                <w:szCs w:val="24"/>
              </w:rPr>
              <w:t xml:space="preserve">вана вартість закупівлі складає </w:t>
            </w:r>
            <w:r w:rsidR="00542E92">
              <w:rPr>
                <w:sz w:val="24"/>
                <w:szCs w:val="24"/>
              </w:rPr>
              <w:t>2</w:t>
            </w:r>
            <w:r w:rsidR="0096027E">
              <w:rPr>
                <w:sz w:val="24"/>
                <w:szCs w:val="24"/>
              </w:rPr>
              <w:t> </w:t>
            </w:r>
            <w:r w:rsidR="00542E92">
              <w:rPr>
                <w:sz w:val="24"/>
                <w:szCs w:val="24"/>
              </w:rPr>
              <w:t>736</w:t>
            </w:r>
            <w:r w:rsidR="0096027E">
              <w:rPr>
                <w:sz w:val="24"/>
                <w:szCs w:val="24"/>
              </w:rPr>
              <w:t xml:space="preserve"> </w:t>
            </w:r>
            <w:r w:rsidR="00542E92">
              <w:rPr>
                <w:sz w:val="24"/>
                <w:szCs w:val="24"/>
              </w:rPr>
              <w:t>360</w:t>
            </w:r>
            <w:r w:rsidR="0096027E">
              <w:rPr>
                <w:sz w:val="24"/>
                <w:szCs w:val="24"/>
              </w:rPr>
              <w:t>,</w:t>
            </w:r>
            <w:r w:rsidR="0096027E" w:rsidRPr="0096027E">
              <w:rPr>
                <w:sz w:val="24"/>
                <w:szCs w:val="24"/>
              </w:rPr>
              <w:t>00</w:t>
            </w:r>
            <w:r w:rsidR="005434D5" w:rsidRPr="00260074">
              <w:rPr>
                <w:sz w:val="24"/>
                <w:szCs w:val="24"/>
              </w:rPr>
              <w:t xml:space="preserve"> </w:t>
            </w:r>
            <w:r w:rsidRPr="00260074">
              <w:rPr>
                <w:sz w:val="24"/>
                <w:szCs w:val="24"/>
              </w:rPr>
              <w:t>грн.</w:t>
            </w:r>
          </w:p>
          <w:p w14:paraId="06713FA2" w14:textId="602B0E02" w:rsidR="009F0783" w:rsidRPr="00260074" w:rsidRDefault="007D5755" w:rsidP="00196FA8">
            <w:pPr>
              <w:pStyle w:val="Default"/>
              <w:jc w:val="both"/>
              <w:rPr>
                <w:i/>
                <w:color w:val="auto"/>
              </w:rPr>
            </w:pPr>
            <w:r w:rsidRPr="00260074">
              <w:rPr>
                <w:color w:val="auto"/>
              </w:rPr>
              <w:t xml:space="preserve">Замовником здійснено розрахунок очікуваної вартості </w:t>
            </w:r>
            <w:r w:rsidR="00025417" w:rsidRPr="00260074">
              <w:rPr>
                <w:color w:val="auto"/>
              </w:rPr>
              <w:t>предмету закупівлі</w:t>
            </w:r>
            <w:r w:rsidRPr="00260074">
              <w:rPr>
                <w:color w:val="auto"/>
              </w:rPr>
              <w:t xml:space="preserve"> </w:t>
            </w:r>
            <w:r w:rsidR="00025417" w:rsidRPr="00260074">
              <w:rPr>
                <w:color w:val="auto"/>
              </w:rPr>
              <w:t>з урахуванням рекомендацій</w:t>
            </w:r>
            <w:r w:rsidRPr="00260074">
              <w:rPr>
                <w:color w:val="auto"/>
              </w:rPr>
              <w:t xml:space="preserve"> </w:t>
            </w:r>
            <w:r w:rsidR="00025417" w:rsidRPr="00260074">
              <w:rPr>
                <w:color w:val="auto"/>
              </w:rPr>
              <w:t>П</w:t>
            </w:r>
            <w:r w:rsidRPr="00260074">
              <w:rPr>
                <w:color w:val="auto"/>
              </w:rPr>
              <w:t>римірної методики визначення очікуваної вартості предмета закупівлі, затверджен</w:t>
            </w:r>
            <w:r w:rsidR="00025417" w:rsidRPr="00260074">
              <w:rPr>
                <w:color w:val="auto"/>
              </w:rPr>
              <w:t>ої</w:t>
            </w:r>
            <w:r w:rsidRPr="00260074">
              <w:rPr>
                <w:color w:val="auto"/>
              </w:rPr>
              <w:t xml:space="preserve"> наказом Міністерства розвитку економіки, торгівлі та сільського господарства України </w:t>
            </w:r>
            <w:r w:rsidR="00025417" w:rsidRPr="00260074">
              <w:rPr>
                <w:color w:val="auto"/>
              </w:rPr>
              <w:t xml:space="preserve">від </w:t>
            </w:r>
            <w:r w:rsidRPr="00260074">
              <w:rPr>
                <w:color w:val="auto"/>
              </w:rPr>
              <w:t>18.02.2020 № 275</w:t>
            </w:r>
            <w:r w:rsidR="00025417" w:rsidRPr="00260074">
              <w:rPr>
                <w:color w:val="auto"/>
              </w:rPr>
              <w:t xml:space="preserve">, зокрема, </w:t>
            </w:r>
            <w:r w:rsidR="005E120B">
              <w:rPr>
                <w:color w:val="auto"/>
              </w:rPr>
              <w:t>м</w:t>
            </w:r>
            <w:r w:rsidR="005E120B" w:rsidRPr="005E120B">
              <w:rPr>
                <w:color w:val="auto"/>
              </w:rPr>
              <w:t xml:space="preserve">оніторингу ринку обладнання з аналогічними технічними характеристиками (через офіційні </w:t>
            </w:r>
            <w:proofErr w:type="spellStart"/>
            <w:r w:rsidR="005E120B" w:rsidRPr="005E120B">
              <w:rPr>
                <w:color w:val="auto"/>
              </w:rPr>
              <w:t>прайс</w:t>
            </w:r>
            <w:proofErr w:type="spellEnd"/>
            <w:r w:rsidR="005E120B" w:rsidRPr="005E120B">
              <w:rPr>
                <w:color w:val="auto"/>
              </w:rPr>
              <w:t xml:space="preserve">-листи постачальників, пропозиції на </w:t>
            </w:r>
            <w:proofErr w:type="spellStart"/>
            <w:r w:rsidR="005E120B" w:rsidRPr="005E120B">
              <w:rPr>
                <w:color w:val="auto"/>
              </w:rPr>
              <w:t>Prozorro</w:t>
            </w:r>
            <w:proofErr w:type="spellEnd"/>
            <w:r w:rsidR="005E120B" w:rsidRPr="005E120B">
              <w:rPr>
                <w:color w:val="auto"/>
              </w:rPr>
              <w:t>).</w:t>
            </w:r>
          </w:p>
        </w:tc>
      </w:tr>
    </w:tbl>
    <w:p w14:paraId="75F8AEFF" w14:textId="4AFDA041" w:rsidR="00983DBB" w:rsidRPr="00260074" w:rsidRDefault="00983DBB" w:rsidP="0021543A">
      <w:pPr>
        <w:jc w:val="both"/>
        <w:rPr>
          <w:sz w:val="24"/>
          <w:szCs w:val="24"/>
        </w:rPr>
      </w:pPr>
    </w:p>
    <w:p w14:paraId="7EF9CC5B" w14:textId="132F44C8" w:rsidR="00BC75E6" w:rsidRPr="00260074" w:rsidRDefault="00BC75E6" w:rsidP="0021543A">
      <w:pPr>
        <w:jc w:val="both"/>
        <w:rPr>
          <w:sz w:val="24"/>
          <w:szCs w:val="24"/>
        </w:rPr>
      </w:pPr>
    </w:p>
    <w:sectPr w:rsidR="00BC75E6" w:rsidRPr="00260074" w:rsidSect="00C945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MS Gothic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DA2552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5EE2DFE"/>
    <w:multiLevelType w:val="multilevel"/>
    <w:tmpl w:val="54C0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356E52"/>
    <w:multiLevelType w:val="multilevel"/>
    <w:tmpl w:val="0862D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9F3A3E"/>
    <w:multiLevelType w:val="multilevel"/>
    <w:tmpl w:val="38F6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144F4B"/>
    <w:multiLevelType w:val="multilevel"/>
    <w:tmpl w:val="88E8D7EC"/>
    <w:styleLink w:val="WWNum19"/>
    <w:lvl w:ilvl="0">
      <w:numFmt w:val="bullet"/>
      <w:lvlText w:val="-"/>
      <w:lvlJc w:val="left"/>
      <w:pPr>
        <w:ind w:left="0" w:firstLine="709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5" w15:restartNumberingAfterBreak="0">
    <w:nsid w:val="644E5E6F"/>
    <w:multiLevelType w:val="multilevel"/>
    <w:tmpl w:val="08F4B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decimal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3A"/>
    <w:rsid w:val="00025417"/>
    <w:rsid w:val="0003343C"/>
    <w:rsid w:val="00060E1E"/>
    <w:rsid w:val="00065FF5"/>
    <w:rsid w:val="00075439"/>
    <w:rsid w:val="000A3CB6"/>
    <w:rsid w:val="000B74C0"/>
    <w:rsid w:val="000D6687"/>
    <w:rsid w:val="000E263A"/>
    <w:rsid w:val="000F3A58"/>
    <w:rsid w:val="00195D3B"/>
    <w:rsid w:val="00196E46"/>
    <w:rsid w:val="00196FA8"/>
    <w:rsid w:val="001A72C7"/>
    <w:rsid w:val="001D460F"/>
    <w:rsid w:val="001D6DBB"/>
    <w:rsid w:val="00204711"/>
    <w:rsid w:val="0021543A"/>
    <w:rsid w:val="00215E9D"/>
    <w:rsid w:val="00244650"/>
    <w:rsid w:val="00260074"/>
    <w:rsid w:val="002660C8"/>
    <w:rsid w:val="00303817"/>
    <w:rsid w:val="003C70DA"/>
    <w:rsid w:val="003F7350"/>
    <w:rsid w:val="004B3D55"/>
    <w:rsid w:val="0052174D"/>
    <w:rsid w:val="00521DD9"/>
    <w:rsid w:val="0053581A"/>
    <w:rsid w:val="00542E92"/>
    <w:rsid w:val="005434D5"/>
    <w:rsid w:val="005929F1"/>
    <w:rsid w:val="00594AE5"/>
    <w:rsid w:val="005D2823"/>
    <w:rsid w:val="005E120B"/>
    <w:rsid w:val="005F2082"/>
    <w:rsid w:val="00680F7A"/>
    <w:rsid w:val="006E5672"/>
    <w:rsid w:val="00704761"/>
    <w:rsid w:val="00707B89"/>
    <w:rsid w:val="0076517B"/>
    <w:rsid w:val="007805D8"/>
    <w:rsid w:val="007A64C1"/>
    <w:rsid w:val="007C522E"/>
    <w:rsid w:val="007D5755"/>
    <w:rsid w:val="007D6AE9"/>
    <w:rsid w:val="00834888"/>
    <w:rsid w:val="008379D6"/>
    <w:rsid w:val="0084425C"/>
    <w:rsid w:val="00844985"/>
    <w:rsid w:val="008C4100"/>
    <w:rsid w:val="008E188F"/>
    <w:rsid w:val="008E1E93"/>
    <w:rsid w:val="008F264C"/>
    <w:rsid w:val="00941E5A"/>
    <w:rsid w:val="0096027E"/>
    <w:rsid w:val="00983DBB"/>
    <w:rsid w:val="00987FF1"/>
    <w:rsid w:val="009909E7"/>
    <w:rsid w:val="009F0783"/>
    <w:rsid w:val="009F0CFA"/>
    <w:rsid w:val="009F33C2"/>
    <w:rsid w:val="00A114CE"/>
    <w:rsid w:val="00A25296"/>
    <w:rsid w:val="00A46DB7"/>
    <w:rsid w:val="00AA5BF1"/>
    <w:rsid w:val="00AD413B"/>
    <w:rsid w:val="00BC75E6"/>
    <w:rsid w:val="00C2081E"/>
    <w:rsid w:val="00C274DF"/>
    <w:rsid w:val="00C43AB1"/>
    <w:rsid w:val="00C65B64"/>
    <w:rsid w:val="00C92A8F"/>
    <w:rsid w:val="00C945FA"/>
    <w:rsid w:val="00CA6ECC"/>
    <w:rsid w:val="00CD0C4C"/>
    <w:rsid w:val="00CD54A2"/>
    <w:rsid w:val="00CD72D0"/>
    <w:rsid w:val="00D80891"/>
    <w:rsid w:val="00DA4957"/>
    <w:rsid w:val="00DC20B6"/>
    <w:rsid w:val="00E10131"/>
    <w:rsid w:val="00E63168"/>
    <w:rsid w:val="00E70B13"/>
    <w:rsid w:val="00EC0E49"/>
    <w:rsid w:val="00F02853"/>
    <w:rsid w:val="00F45374"/>
    <w:rsid w:val="00F73533"/>
    <w:rsid w:val="00F775BE"/>
    <w:rsid w:val="00FE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5CAAE"/>
  <w15:chartTrackingRefBased/>
  <w15:docId w15:val="{AACFB90F-8938-49D4-A797-20DF7B57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A58"/>
  </w:style>
  <w:style w:type="paragraph" w:styleId="1">
    <w:name w:val="heading 1"/>
    <w:basedOn w:val="a"/>
    <w:next w:val="a"/>
    <w:link w:val="10"/>
    <w:uiPriority w:val="9"/>
    <w:qFormat/>
    <w:rsid w:val="000F3A58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0F3A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A58"/>
    <w:rPr>
      <w:sz w:val="24"/>
    </w:rPr>
  </w:style>
  <w:style w:type="character" w:customStyle="1" w:styleId="20">
    <w:name w:val="Заголовок 2 Знак"/>
    <w:basedOn w:val="a0"/>
    <w:link w:val="2"/>
    <w:semiHidden/>
    <w:rsid w:val="000F3A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0F3A58"/>
    <w:rPr>
      <w:b/>
      <w:bCs/>
    </w:rPr>
  </w:style>
  <w:style w:type="character" w:styleId="a4">
    <w:name w:val="Emphasis"/>
    <w:basedOn w:val="a0"/>
    <w:qFormat/>
    <w:rsid w:val="000F3A58"/>
    <w:rPr>
      <w:i/>
      <w:iCs/>
    </w:rPr>
  </w:style>
  <w:style w:type="paragraph" w:styleId="a5">
    <w:name w:val="No Spacing"/>
    <w:uiPriority w:val="1"/>
    <w:qFormat/>
    <w:rsid w:val="000F3A58"/>
    <w:rPr>
      <w:sz w:val="24"/>
      <w:szCs w:val="24"/>
      <w:lang w:eastAsia="uk-UA"/>
    </w:rPr>
  </w:style>
  <w:style w:type="paragraph" w:styleId="a6">
    <w:name w:val="List Paragraph"/>
    <w:basedOn w:val="a"/>
    <w:link w:val="a7"/>
    <w:uiPriority w:val="34"/>
    <w:qFormat/>
    <w:rsid w:val="000F3A58"/>
    <w:pPr>
      <w:ind w:left="708"/>
    </w:pPr>
  </w:style>
  <w:style w:type="character" w:customStyle="1" w:styleId="rvts0">
    <w:name w:val="rvts0"/>
    <w:basedOn w:val="a0"/>
    <w:rsid w:val="0021543A"/>
  </w:style>
  <w:style w:type="table" w:styleId="a8">
    <w:name w:val="Table Grid"/>
    <w:basedOn w:val="a1"/>
    <w:uiPriority w:val="39"/>
    <w:rsid w:val="00983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3DB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page-prices-type-value">
    <w:name w:val="mpage-prices-type-value"/>
    <w:basedOn w:val="a0"/>
    <w:rsid w:val="001D460F"/>
  </w:style>
  <w:style w:type="character" w:customStyle="1" w:styleId="a7">
    <w:name w:val="Абзац списка Знак"/>
    <w:link w:val="a6"/>
    <w:uiPriority w:val="34"/>
    <w:locked/>
    <w:rsid w:val="003C70DA"/>
  </w:style>
  <w:style w:type="paragraph" w:customStyle="1" w:styleId="Standard">
    <w:name w:val="Standard"/>
    <w:uiPriority w:val="99"/>
    <w:rsid w:val="003C70DA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numbering" w:customStyle="1" w:styleId="WWNum19">
    <w:name w:val="WWNum19"/>
    <w:rsid w:val="003C70DA"/>
    <w:pPr>
      <w:numPr>
        <w:numId w:val="2"/>
      </w:numPr>
    </w:pPr>
  </w:style>
  <w:style w:type="paragraph" w:customStyle="1" w:styleId="rvps2">
    <w:name w:val="rvps2"/>
    <w:basedOn w:val="a"/>
    <w:rsid w:val="00075439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9">
    <w:name w:val="Normal (Web)"/>
    <w:basedOn w:val="a"/>
    <w:uiPriority w:val="99"/>
    <w:unhideWhenUsed/>
    <w:rsid w:val="009909E7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sub-title">
    <w:name w:val="sub-title"/>
    <w:basedOn w:val="a0"/>
    <w:rsid w:val="009909E7"/>
  </w:style>
  <w:style w:type="character" w:customStyle="1" w:styleId="xfmc1">
    <w:name w:val="xfmc1"/>
    <w:basedOn w:val="a0"/>
    <w:rsid w:val="0003343C"/>
  </w:style>
  <w:style w:type="character" w:customStyle="1" w:styleId="aa">
    <w:name w:val="Основной текст_"/>
    <w:basedOn w:val="a0"/>
    <w:link w:val="11"/>
    <w:rsid w:val="00260074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rsid w:val="00260074"/>
    <w:pPr>
      <w:widowControl w:val="0"/>
      <w:shd w:val="clear" w:color="auto" w:fill="FFFFFF"/>
      <w:spacing w:after="80" w:line="310" w:lineRule="auto"/>
      <w:ind w:firstLine="2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Колісник</dc:creator>
  <cp:keywords/>
  <dc:description/>
  <cp:lastModifiedBy>Женя</cp:lastModifiedBy>
  <cp:revision>4</cp:revision>
  <dcterms:created xsi:type="dcterms:W3CDTF">2025-12-02T12:27:00Z</dcterms:created>
  <dcterms:modified xsi:type="dcterms:W3CDTF">2025-12-02T12:29:00Z</dcterms:modified>
</cp:coreProperties>
</file>