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260074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260074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260074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260074" w:rsidRPr="00260074" w14:paraId="02227E71" w14:textId="77777777" w:rsidTr="00983DBB">
        <w:tc>
          <w:tcPr>
            <w:tcW w:w="3681" w:type="dxa"/>
          </w:tcPr>
          <w:p w14:paraId="43FD525D" w14:textId="7B2D91E7" w:rsidR="00983DBB" w:rsidRPr="00260074" w:rsidRDefault="00983DBB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179C86CE" w:rsidR="00983DBB" w:rsidRPr="00260074" w:rsidRDefault="00704761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 w:rsidRPr="00704761">
              <w:rPr>
                <w:sz w:val="24"/>
                <w:szCs w:val="24"/>
              </w:rPr>
              <w:t xml:space="preserve">Код ДК 021:2015 - 38950000-9, Обладнання для </w:t>
            </w:r>
            <w:proofErr w:type="spellStart"/>
            <w:r w:rsidRPr="00704761">
              <w:rPr>
                <w:sz w:val="24"/>
                <w:szCs w:val="24"/>
              </w:rPr>
              <w:t>полімеразної</w:t>
            </w:r>
            <w:proofErr w:type="spellEnd"/>
            <w:r w:rsidRPr="00704761">
              <w:rPr>
                <w:sz w:val="24"/>
                <w:szCs w:val="24"/>
              </w:rPr>
              <w:t xml:space="preserve"> ланцюгової реакції (Система для проведення </w:t>
            </w:r>
            <w:proofErr w:type="spellStart"/>
            <w:r w:rsidRPr="00704761">
              <w:rPr>
                <w:sz w:val="24"/>
                <w:szCs w:val="24"/>
              </w:rPr>
              <w:t>полімеразної</w:t>
            </w:r>
            <w:proofErr w:type="spellEnd"/>
            <w:r w:rsidRPr="00704761">
              <w:rPr>
                <w:sz w:val="24"/>
                <w:szCs w:val="24"/>
              </w:rPr>
              <w:t xml:space="preserve"> ланцюгової реакції (ПЛР) в режимі реального часу)</w:t>
            </w:r>
          </w:p>
        </w:tc>
      </w:tr>
      <w:tr w:rsidR="00260074" w:rsidRPr="00260074" w14:paraId="0EFFD5F7" w14:textId="77777777" w:rsidTr="00983DBB">
        <w:tc>
          <w:tcPr>
            <w:tcW w:w="3681" w:type="dxa"/>
          </w:tcPr>
          <w:p w14:paraId="311FA299" w14:textId="2EC10495" w:rsidR="009F0783" w:rsidRPr="00260074" w:rsidRDefault="009F0783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260074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260074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260074" w:rsidRPr="00260074" w14:paraId="6D83941C" w14:textId="77777777" w:rsidTr="00983DBB">
        <w:tc>
          <w:tcPr>
            <w:tcW w:w="3681" w:type="dxa"/>
          </w:tcPr>
          <w:p w14:paraId="00595B58" w14:textId="4FEF2081" w:rsidR="00983DBB" w:rsidRPr="00260074" w:rsidRDefault="00983DBB" w:rsidP="009909E7">
            <w:pPr>
              <w:jc w:val="both"/>
              <w:rPr>
                <w:sz w:val="24"/>
                <w:szCs w:val="24"/>
              </w:rPr>
            </w:pPr>
            <w:r w:rsidRPr="00260074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73BB545F" w14:textId="57689658" w:rsidR="00260074" w:rsidRPr="00260074" w:rsidRDefault="00075439" w:rsidP="00260074">
            <w:pPr>
              <w:pStyle w:val="a9"/>
              <w:spacing w:before="0" w:beforeAutospacing="0" w:after="0" w:afterAutospacing="0"/>
              <w:jc w:val="both"/>
              <w:rPr>
                <w:lang w:bidi="uk-UA"/>
              </w:rPr>
            </w:pPr>
            <w:r w:rsidRPr="00260074">
              <w:t xml:space="preserve">Предметом закупівлі є </w:t>
            </w:r>
            <w:r w:rsidR="00704761" w:rsidRPr="00704761">
              <w:t xml:space="preserve">Система для проведення </w:t>
            </w:r>
            <w:proofErr w:type="spellStart"/>
            <w:r w:rsidR="00704761" w:rsidRPr="00704761">
              <w:t>полімеразної</w:t>
            </w:r>
            <w:proofErr w:type="spellEnd"/>
            <w:r w:rsidR="00704761" w:rsidRPr="00704761">
              <w:t xml:space="preserve"> ланцюгової реакції (ПЛР) в режимі реального часу</w:t>
            </w:r>
            <w:r w:rsidR="00704761">
              <w:t xml:space="preserve"> для постановки ПЛР в діагностиці інфекційних захворювань та виявлення ГМ організмів.   </w:t>
            </w:r>
            <w:r w:rsidR="00260074" w:rsidRPr="00260074">
              <w:t xml:space="preserve"> </w:t>
            </w:r>
            <w:r w:rsidR="00704761">
              <w:t xml:space="preserve">Лабораторія  має </w:t>
            </w:r>
            <w:r w:rsidR="00704761">
              <w:rPr>
                <w:lang w:bidi="uk-UA"/>
              </w:rPr>
              <w:t>уповноваження на зони обслуговування по Дніпропетровській, Запорізькій, Донецькій та Луганській областях.</w:t>
            </w:r>
          </w:p>
          <w:p w14:paraId="7F11EB7A" w14:textId="04756078" w:rsidR="009909E7" w:rsidRPr="00260074" w:rsidRDefault="00C65B64" w:rsidP="00260074">
            <w:pPr>
              <w:pStyle w:val="a9"/>
              <w:spacing w:before="0" w:beforeAutospacing="0" w:after="0" w:afterAutospacing="0"/>
              <w:jc w:val="both"/>
            </w:pPr>
            <w:r w:rsidRPr="00260074">
              <w:rPr>
                <w:lang w:bidi="uk-UA"/>
              </w:rPr>
              <w:t xml:space="preserve">Технічні та якісні характеристики встановлені, враховуючи </w:t>
            </w:r>
            <w:r>
              <w:rPr>
                <w:lang w:bidi="uk-UA"/>
              </w:rPr>
              <w:t>використання адаптованих та апробованих тест-систем на виявлення ДНК/РНК</w:t>
            </w:r>
            <w:r w:rsidRPr="00260074">
              <w:rPr>
                <w:lang w:bidi="uk-UA"/>
              </w:rPr>
              <w:t>.</w:t>
            </w:r>
            <w:bookmarkStart w:id="0" w:name="_GoBack"/>
            <w:bookmarkEnd w:id="0"/>
          </w:p>
        </w:tc>
      </w:tr>
      <w:tr w:rsidR="009909E7" w:rsidRPr="00260074" w14:paraId="41A2CC3E" w14:textId="77777777" w:rsidTr="00983DBB">
        <w:tc>
          <w:tcPr>
            <w:tcW w:w="3681" w:type="dxa"/>
          </w:tcPr>
          <w:p w14:paraId="6BD5DC4C" w14:textId="5AD09800" w:rsidR="00983DBB" w:rsidRPr="00260074" w:rsidRDefault="00983DBB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0A260A57" w:rsidR="00983DBB" w:rsidRPr="00260074" w:rsidRDefault="007D5755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Очіку</w:t>
            </w:r>
            <w:r w:rsidR="00704761">
              <w:rPr>
                <w:sz w:val="24"/>
                <w:szCs w:val="24"/>
              </w:rPr>
              <w:t>вана вартість закупівлі складає 1 248</w:t>
            </w:r>
            <w:r w:rsidR="005434D5" w:rsidRPr="00260074">
              <w:rPr>
                <w:sz w:val="24"/>
                <w:szCs w:val="24"/>
              </w:rPr>
              <w:t xml:space="preserve"> 000,00 </w:t>
            </w:r>
            <w:r w:rsidRPr="00260074">
              <w:rPr>
                <w:sz w:val="24"/>
                <w:szCs w:val="24"/>
              </w:rPr>
              <w:t>грн.</w:t>
            </w:r>
          </w:p>
          <w:p w14:paraId="06713FA2" w14:textId="58384BAF" w:rsidR="009F0783" w:rsidRPr="00260074" w:rsidRDefault="007D5755" w:rsidP="00707B89">
            <w:pPr>
              <w:pStyle w:val="Default"/>
              <w:jc w:val="both"/>
              <w:rPr>
                <w:i/>
                <w:color w:val="auto"/>
              </w:rPr>
            </w:pPr>
            <w:r w:rsidRPr="00260074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260074">
              <w:rPr>
                <w:color w:val="auto"/>
              </w:rPr>
              <w:t>предмету закупівлі</w:t>
            </w:r>
            <w:r w:rsidRPr="00260074">
              <w:rPr>
                <w:color w:val="auto"/>
              </w:rPr>
              <w:t xml:space="preserve"> </w:t>
            </w:r>
            <w:r w:rsidR="00025417" w:rsidRPr="00260074">
              <w:rPr>
                <w:color w:val="auto"/>
              </w:rPr>
              <w:t>з урахуванням рекомендацій</w:t>
            </w:r>
            <w:r w:rsidRPr="00260074">
              <w:rPr>
                <w:color w:val="auto"/>
              </w:rPr>
              <w:t xml:space="preserve"> </w:t>
            </w:r>
            <w:r w:rsidR="00025417" w:rsidRPr="00260074">
              <w:rPr>
                <w:color w:val="auto"/>
              </w:rPr>
              <w:t>П</w:t>
            </w:r>
            <w:r w:rsidRPr="00260074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260074">
              <w:rPr>
                <w:color w:val="auto"/>
              </w:rPr>
              <w:t>ої</w:t>
            </w:r>
            <w:r w:rsidRPr="00260074">
              <w:rPr>
                <w:color w:val="auto"/>
              </w:rPr>
              <w:t xml:space="preserve"> наказом Міністерства розвитку економіки, торгівлі та сільського господарства України </w:t>
            </w:r>
            <w:r w:rsidR="00025417" w:rsidRPr="00260074">
              <w:rPr>
                <w:color w:val="auto"/>
              </w:rPr>
              <w:t xml:space="preserve">від </w:t>
            </w:r>
            <w:r w:rsidRPr="00260074">
              <w:rPr>
                <w:color w:val="auto"/>
              </w:rPr>
              <w:t>18.02.2020 № 275</w:t>
            </w:r>
            <w:r w:rsidR="00025417" w:rsidRPr="00260074">
              <w:rPr>
                <w:color w:val="auto"/>
              </w:rPr>
              <w:t xml:space="preserve">, зокрема, </w:t>
            </w:r>
            <w:r w:rsidR="00F73533" w:rsidRPr="00260074">
              <w:rPr>
                <w:color w:val="auto"/>
              </w:rPr>
              <w:t>шляхом направлення запиту на отримання цінових пропозицій від учасників.</w:t>
            </w:r>
          </w:p>
        </w:tc>
      </w:tr>
    </w:tbl>
    <w:p w14:paraId="75F8AEFF" w14:textId="4AFDA041" w:rsidR="00983DBB" w:rsidRPr="00260074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260074" w:rsidRDefault="00BC75E6" w:rsidP="0021543A">
      <w:pPr>
        <w:jc w:val="both"/>
        <w:rPr>
          <w:sz w:val="24"/>
          <w:szCs w:val="24"/>
        </w:rPr>
      </w:pPr>
    </w:p>
    <w:sectPr w:rsidR="00BC75E6" w:rsidRPr="00260074" w:rsidSect="00C945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3343C"/>
    <w:rsid w:val="00075439"/>
    <w:rsid w:val="000A3CB6"/>
    <w:rsid w:val="000B74C0"/>
    <w:rsid w:val="000D6687"/>
    <w:rsid w:val="000E263A"/>
    <w:rsid w:val="000F3A58"/>
    <w:rsid w:val="00195D3B"/>
    <w:rsid w:val="00196E46"/>
    <w:rsid w:val="001D460F"/>
    <w:rsid w:val="001D6DBB"/>
    <w:rsid w:val="00204711"/>
    <w:rsid w:val="0021543A"/>
    <w:rsid w:val="00260074"/>
    <w:rsid w:val="002660C8"/>
    <w:rsid w:val="003C70DA"/>
    <w:rsid w:val="003F7350"/>
    <w:rsid w:val="004B3D55"/>
    <w:rsid w:val="0052174D"/>
    <w:rsid w:val="0053581A"/>
    <w:rsid w:val="005434D5"/>
    <w:rsid w:val="00594AE5"/>
    <w:rsid w:val="005D2823"/>
    <w:rsid w:val="005F2082"/>
    <w:rsid w:val="006E5672"/>
    <w:rsid w:val="00704761"/>
    <w:rsid w:val="00707B89"/>
    <w:rsid w:val="0076517B"/>
    <w:rsid w:val="007D5755"/>
    <w:rsid w:val="00834888"/>
    <w:rsid w:val="00844985"/>
    <w:rsid w:val="00983DBB"/>
    <w:rsid w:val="009909E7"/>
    <w:rsid w:val="009F0783"/>
    <w:rsid w:val="009F0CFA"/>
    <w:rsid w:val="009F33C2"/>
    <w:rsid w:val="00A46DB7"/>
    <w:rsid w:val="00AA5BF1"/>
    <w:rsid w:val="00AD413B"/>
    <w:rsid w:val="00BC75E6"/>
    <w:rsid w:val="00C274DF"/>
    <w:rsid w:val="00C43AB1"/>
    <w:rsid w:val="00C65B64"/>
    <w:rsid w:val="00C92A8F"/>
    <w:rsid w:val="00C945FA"/>
    <w:rsid w:val="00CA6ECC"/>
    <w:rsid w:val="00CD72D0"/>
    <w:rsid w:val="00D80891"/>
    <w:rsid w:val="00E63168"/>
    <w:rsid w:val="00E70B13"/>
    <w:rsid w:val="00EC0E49"/>
    <w:rsid w:val="00F45374"/>
    <w:rsid w:val="00F73533"/>
    <w:rsid w:val="00F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  <w:style w:type="character" w:customStyle="1" w:styleId="xfmc1">
    <w:name w:val="xfmc1"/>
    <w:basedOn w:val="a0"/>
    <w:rsid w:val="0003343C"/>
  </w:style>
  <w:style w:type="character" w:customStyle="1" w:styleId="aa">
    <w:name w:val="Основной текст_"/>
    <w:basedOn w:val="a0"/>
    <w:link w:val="11"/>
    <w:rsid w:val="0026007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60074"/>
    <w:pPr>
      <w:widowControl w:val="0"/>
      <w:shd w:val="clear" w:color="auto" w:fill="FFFFFF"/>
      <w:spacing w:after="80" w:line="310" w:lineRule="auto"/>
      <w:ind w:firstLine="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4</cp:revision>
  <dcterms:created xsi:type="dcterms:W3CDTF">2025-01-28T12:59:00Z</dcterms:created>
  <dcterms:modified xsi:type="dcterms:W3CDTF">2025-01-28T13:30:00Z</dcterms:modified>
</cp:coreProperties>
</file>