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F8" w:rsidRDefault="00A650B0" w:rsidP="002B4A8D">
      <w:pPr>
        <w:jc w:val="center"/>
        <w:rPr>
          <w:b/>
          <w:bCs/>
          <w:caps/>
          <w:sz w:val="28"/>
          <w:szCs w:val="28"/>
        </w:rPr>
      </w:pPr>
      <w:r w:rsidRPr="00A650B0">
        <w:rPr>
          <w:b/>
          <w:sz w:val="28"/>
          <w:szCs w:val="28"/>
        </w:rPr>
        <w:t xml:space="preserve">ОБГРУНТУВАННЯ ТЕХНІЧНИХ ТА ЯКІСНИХ ВИМОГ ТА ОЧІКУВАНОЇ ВАРТОСТІ ПРЕДМЕТУ ЗАКУПІВЛІ </w:t>
      </w:r>
      <w:r w:rsidR="002B4A8D">
        <w:rPr>
          <w:b/>
          <w:bCs/>
          <w:caps/>
          <w:sz w:val="28"/>
          <w:szCs w:val="28"/>
        </w:rPr>
        <w:t>ПОСЛУГ</w:t>
      </w:r>
      <w:r w:rsidR="002B4A8D" w:rsidRPr="002B4A8D">
        <w:rPr>
          <w:b/>
          <w:bCs/>
          <w:caps/>
          <w:sz w:val="28"/>
          <w:szCs w:val="28"/>
        </w:rPr>
        <w:t xml:space="preserve"> З ТЕХНІЧНОГО ОБСЛУГОВУВАННЯ ЛАБОРАТОР</w:t>
      </w:r>
      <w:r w:rsidR="002B4A8D">
        <w:rPr>
          <w:b/>
          <w:bCs/>
          <w:caps/>
          <w:sz w:val="28"/>
          <w:szCs w:val="28"/>
        </w:rPr>
        <w:t>НОГО ОБЛАДНАННЯ (КАЛІБРУВАННЯ)</w:t>
      </w:r>
    </w:p>
    <w:p w:rsidR="002B4A8D" w:rsidRPr="002B4A8D" w:rsidRDefault="002B4A8D" w:rsidP="002B4A8D">
      <w:pPr>
        <w:jc w:val="center"/>
        <w:rPr>
          <w:b/>
          <w:sz w:val="28"/>
          <w:szCs w:val="28"/>
        </w:rPr>
      </w:pPr>
    </w:p>
    <w:p w:rsidR="00EE24AA" w:rsidRPr="00EE24AA" w:rsidRDefault="00EE24AA" w:rsidP="00EE24AA">
      <w:pPr>
        <w:ind w:firstLine="709"/>
        <w:jc w:val="both"/>
        <w:rPr>
          <w:szCs w:val="28"/>
        </w:rPr>
      </w:pPr>
      <w:r>
        <w:rPr>
          <w:szCs w:val="28"/>
        </w:rPr>
        <w:t>Для забезпечення безперебійного виконання функціональних обов’</w:t>
      </w:r>
      <w:r w:rsidRPr="00EE24AA">
        <w:rPr>
          <w:szCs w:val="28"/>
        </w:rPr>
        <w:t xml:space="preserve">язків установи, </w:t>
      </w:r>
      <w:r w:rsidR="00C537DD">
        <w:rPr>
          <w:szCs w:val="28"/>
        </w:rPr>
        <w:t>необхідно зробити закупівлю послуг з технічного обслуговування лабораторного обладнання (калібрування)</w:t>
      </w:r>
      <w:r>
        <w:rPr>
          <w:szCs w:val="28"/>
        </w:rPr>
        <w:t>.</w:t>
      </w:r>
    </w:p>
    <w:p w:rsidR="00EE24AA" w:rsidRDefault="00EE24AA" w:rsidP="00EE24AA">
      <w:pPr>
        <w:ind w:firstLine="709"/>
        <w:jc w:val="both"/>
      </w:pPr>
      <w:r w:rsidRPr="001662D0">
        <w:rPr>
          <w:szCs w:val="28"/>
        </w:rPr>
        <w:t>Провівши моніторинг вартості</w:t>
      </w:r>
      <w:r>
        <w:rPr>
          <w:szCs w:val="28"/>
        </w:rPr>
        <w:t xml:space="preserve">, </w:t>
      </w:r>
      <w:r w:rsidRPr="001662D0">
        <w:rPr>
          <w:szCs w:val="28"/>
        </w:rPr>
        <w:t>установою</w:t>
      </w:r>
      <w:r>
        <w:rPr>
          <w:szCs w:val="28"/>
        </w:rPr>
        <w:t>,</w:t>
      </w:r>
      <w:r w:rsidRPr="001662D0">
        <w:rPr>
          <w:szCs w:val="28"/>
        </w:rPr>
        <w:t xml:space="preserve"> відповідно до кошторисних призначень</w:t>
      </w:r>
      <w:r>
        <w:rPr>
          <w:szCs w:val="28"/>
        </w:rPr>
        <w:t>,</w:t>
      </w:r>
      <w:r w:rsidRPr="001662D0">
        <w:rPr>
          <w:szCs w:val="28"/>
        </w:rPr>
        <w:t xml:space="preserve"> заплановано </w:t>
      </w:r>
      <w:r w:rsidRPr="001662D0">
        <w:rPr>
          <w:color w:val="000000"/>
          <w:szCs w:val="28"/>
        </w:rPr>
        <w:t>та</w:t>
      </w:r>
      <w:r w:rsidRPr="001662D0">
        <w:rPr>
          <w:szCs w:val="28"/>
        </w:rPr>
        <w:t xml:space="preserve"> оприлюднен</w:t>
      </w:r>
      <w:r>
        <w:rPr>
          <w:szCs w:val="28"/>
        </w:rPr>
        <w:t>е</w:t>
      </w:r>
      <w:r w:rsidRPr="001662D0">
        <w:rPr>
          <w:szCs w:val="28"/>
        </w:rPr>
        <w:t xml:space="preserve"> оголошення щодо закупівлі</w:t>
      </w:r>
      <w:r w:rsidRPr="00010482">
        <w:rPr>
          <w:szCs w:val="28"/>
        </w:rPr>
        <w:t xml:space="preserve"> </w:t>
      </w:r>
      <w:r w:rsidR="00C537DD" w:rsidRPr="00C537DD">
        <w:rPr>
          <w:szCs w:val="28"/>
        </w:rPr>
        <w:t>послуг з технічного обслуговування лабораторного обладнання (калібрування)</w:t>
      </w:r>
      <w:r>
        <w:rPr>
          <w:szCs w:val="28"/>
        </w:rPr>
        <w:t xml:space="preserve"> за рахунок спеціального фонду державного бюджету </w:t>
      </w:r>
      <w:r w:rsidRPr="001662D0">
        <w:t xml:space="preserve">очікуваною вартістю </w:t>
      </w:r>
      <w:r w:rsidR="00CD648E">
        <w:t>175000</w:t>
      </w:r>
      <w:bookmarkStart w:id="0" w:name="_GoBack"/>
      <w:bookmarkEnd w:id="0"/>
      <w:r w:rsidR="00544BA3">
        <w:t>,00</w:t>
      </w:r>
      <w:r w:rsidRPr="001662D0">
        <w:t xml:space="preserve"> грн. Місце </w:t>
      </w:r>
      <w:r w:rsidR="00C537DD">
        <w:t>надання послуг</w:t>
      </w:r>
      <w:r w:rsidRPr="001662D0">
        <w:t xml:space="preserve">: м. Дніпро, </w:t>
      </w:r>
      <w:proofErr w:type="spellStart"/>
      <w:r w:rsidRPr="001662D0">
        <w:t>просп</w:t>
      </w:r>
      <w:proofErr w:type="spellEnd"/>
      <w:r w:rsidRPr="001662D0">
        <w:t>. О. Поля, 48.</w:t>
      </w:r>
    </w:p>
    <w:p w:rsidR="00EE24AA" w:rsidRDefault="00EE24AA" w:rsidP="00AE2C88">
      <w:pPr>
        <w:ind w:firstLine="709"/>
        <w:jc w:val="both"/>
        <w:rPr>
          <w:szCs w:val="28"/>
        </w:rPr>
      </w:pPr>
    </w:p>
    <w:p w:rsidR="00EA27F8" w:rsidRDefault="00EA27F8" w:rsidP="00EA27F8">
      <w:pPr>
        <w:jc w:val="both"/>
        <w:rPr>
          <w:b/>
        </w:rPr>
      </w:pPr>
    </w:p>
    <w:p w:rsidR="00C537DD" w:rsidRPr="00B83500" w:rsidRDefault="00C537DD" w:rsidP="00C537DD">
      <w:pPr>
        <w:autoSpaceDE w:val="0"/>
        <w:autoSpaceDN w:val="0"/>
        <w:adjustRightInd w:val="0"/>
        <w:ind w:right="329"/>
        <w:jc w:val="center"/>
        <w:rPr>
          <w:b/>
          <w:bCs/>
        </w:rPr>
      </w:pPr>
      <w:r w:rsidRPr="00B83500">
        <w:rPr>
          <w:b/>
          <w:bCs/>
        </w:rPr>
        <w:t xml:space="preserve">ІНФОРМАЦІЯ ПРО НЕОБХІДНІ ТЕХНІЧНІ, ЯКІСНІ ТА КІЛЬКІСНІ ХАРАКТЕРИСТИКИ ПРЕДМЕТА ЗАКУПІВЛІ </w:t>
      </w:r>
    </w:p>
    <w:p w:rsidR="00C537DD" w:rsidRPr="00B83500" w:rsidRDefault="00C537DD" w:rsidP="00C537DD">
      <w:pPr>
        <w:autoSpaceDE w:val="0"/>
        <w:autoSpaceDN w:val="0"/>
        <w:adjustRightInd w:val="0"/>
        <w:ind w:right="329"/>
        <w:jc w:val="center"/>
        <w:rPr>
          <w:b/>
          <w:bCs/>
        </w:rPr>
      </w:pPr>
    </w:p>
    <w:p w:rsidR="00C537DD" w:rsidRPr="00B83500" w:rsidRDefault="00C537DD" w:rsidP="00C537DD">
      <w:pPr>
        <w:autoSpaceDE w:val="0"/>
        <w:autoSpaceDN w:val="0"/>
        <w:adjustRightInd w:val="0"/>
        <w:ind w:right="329"/>
        <w:jc w:val="center"/>
        <w:rPr>
          <w:b/>
          <w:bCs/>
        </w:rPr>
      </w:pPr>
      <w:r w:rsidRPr="00B83500">
        <w:rPr>
          <w:b/>
          <w:bCs/>
        </w:rPr>
        <w:t>Технічні вимоги</w:t>
      </w:r>
    </w:p>
    <w:p w:rsidR="00C537DD" w:rsidRPr="00C537DD" w:rsidRDefault="00C537DD" w:rsidP="00C537DD">
      <w:pPr>
        <w:pStyle w:val="3"/>
        <w:widowControl w:val="0"/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C537DD">
        <w:rPr>
          <w:rStyle w:val="a5"/>
          <w:rFonts w:ascii="Times New Roman" w:hAnsi="Times New Roman" w:cs="Times New Roman"/>
          <w:color w:val="000000" w:themeColor="text1"/>
        </w:rPr>
        <w:t>«</w:t>
      </w:r>
      <w:r w:rsidRPr="00C537DD">
        <w:rPr>
          <w:rFonts w:ascii="Times New Roman" w:hAnsi="Times New Roman" w:cs="Times New Roman"/>
          <w:bCs/>
          <w:color w:val="000000" w:themeColor="text1"/>
        </w:rPr>
        <w:t>Код ДК 021:2015 - 71630000-3</w:t>
      </w:r>
      <w:r w:rsidRPr="00C537DD">
        <w:rPr>
          <w:rFonts w:ascii="Times New Roman" w:hAnsi="Times New Roman" w:cs="Times New Roman"/>
          <w:b/>
          <w:bCs/>
          <w:color w:val="000000" w:themeColor="text1"/>
          <w:lang w:val="ru-RU"/>
        </w:rPr>
        <w:t>,</w:t>
      </w:r>
      <w:r w:rsidRPr="00C537DD">
        <w:rPr>
          <w:rFonts w:ascii="Times New Roman" w:hAnsi="Times New Roman" w:cs="Times New Roman"/>
          <w:bCs/>
          <w:color w:val="000000" w:themeColor="text1"/>
        </w:rPr>
        <w:t xml:space="preserve"> Послуги з технічного огляду та </w:t>
      </w:r>
      <w:proofErr w:type="spellStart"/>
      <w:r w:rsidRPr="00C537DD">
        <w:rPr>
          <w:rFonts w:ascii="Times New Roman" w:hAnsi="Times New Roman" w:cs="Times New Roman"/>
          <w:bCs/>
          <w:color w:val="000000" w:themeColor="text1"/>
        </w:rPr>
        <w:t>випробовувань</w:t>
      </w:r>
      <w:proofErr w:type="spellEnd"/>
      <w:r w:rsidRPr="00C537DD">
        <w:rPr>
          <w:rFonts w:ascii="Times New Roman" w:hAnsi="Times New Roman" w:cs="Times New Roman"/>
          <w:bCs/>
          <w:color w:val="000000" w:themeColor="text1"/>
        </w:rPr>
        <w:t xml:space="preserve"> (Послуги з технічного обслуговування лабораторного обладнання (калібрування)</w:t>
      </w:r>
      <w:r w:rsidRPr="00C537DD">
        <w:rPr>
          <w:rFonts w:ascii="Times New Roman" w:hAnsi="Times New Roman" w:cs="Times New Roman"/>
          <w:color w:val="000000" w:themeColor="text1"/>
        </w:rPr>
        <w:t>)»</w:t>
      </w:r>
    </w:p>
    <w:p w:rsidR="00C537DD" w:rsidRPr="00B83500" w:rsidRDefault="00C537DD" w:rsidP="00C537DD">
      <w:pPr>
        <w:pStyle w:val="Standard"/>
        <w:rPr>
          <w:lang w:val="uk-UA"/>
        </w:rPr>
      </w:pPr>
    </w:p>
    <w:p w:rsidR="00C537DD" w:rsidRPr="00B83500" w:rsidRDefault="00C537DD" w:rsidP="00C537DD">
      <w:pPr>
        <w:numPr>
          <w:ilvl w:val="1"/>
          <w:numId w:val="31"/>
        </w:numPr>
        <w:tabs>
          <w:tab w:val="clear" w:pos="576"/>
          <w:tab w:val="num" w:pos="142"/>
        </w:tabs>
        <w:ind w:left="0" w:firstLine="709"/>
        <w:jc w:val="both"/>
      </w:pPr>
      <w:r w:rsidRPr="00B83500">
        <w:t>1. Учасник повинен проводити послуги калібрування згідно «Закону  України про метрологію та метрологічну  діяльність»  і  інших чинних нормативних  документів з метрології на всі види послуг з калібрування.</w:t>
      </w:r>
    </w:p>
    <w:p w:rsidR="00C537DD" w:rsidRPr="00B83500" w:rsidRDefault="00C537DD" w:rsidP="00C537DD">
      <w:pPr>
        <w:numPr>
          <w:ilvl w:val="1"/>
          <w:numId w:val="31"/>
        </w:numPr>
        <w:tabs>
          <w:tab w:val="clear" w:pos="576"/>
          <w:tab w:val="num" w:pos="142"/>
        </w:tabs>
        <w:ind w:left="0" w:firstLine="709"/>
        <w:jc w:val="both"/>
      </w:pPr>
      <w:r w:rsidRPr="00B83500">
        <w:t>2. Термін виконання  послуг</w:t>
      </w:r>
      <w:r>
        <w:t xml:space="preserve"> з </w:t>
      </w:r>
      <w:r>
        <w:rPr>
          <w:bCs/>
        </w:rPr>
        <w:t>технічного обслуговування</w:t>
      </w:r>
      <w:r w:rsidRPr="00B83500">
        <w:rPr>
          <w:bCs/>
        </w:rPr>
        <w:t xml:space="preserve"> лабораторного обладнання</w:t>
      </w:r>
      <w:r>
        <w:rPr>
          <w:bCs/>
        </w:rPr>
        <w:t xml:space="preserve"> (калібрування)</w:t>
      </w:r>
      <w:r>
        <w:t xml:space="preserve"> </w:t>
      </w:r>
      <w:r w:rsidRPr="00B83500">
        <w:t>– з дня укладання д</w:t>
      </w:r>
      <w:r w:rsidR="00544BA3">
        <w:t>оговору по грудень  2024</w:t>
      </w:r>
      <w:r w:rsidRPr="00B83500">
        <w:t xml:space="preserve"> року.</w:t>
      </w:r>
    </w:p>
    <w:p w:rsidR="00C537DD" w:rsidRPr="00B83500" w:rsidRDefault="00C537DD" w:rsidP="00C537DD">
      <w:pPr>
        <w:numPr>
          <w:ilvl w:val="0"/>
          <w:numId w:val="31"/>
        </w:numPr>
        <w:shd w:val="clear" w:color="auto" w:fill="FFFFFF"/>
        <w:tabs>
          <w:tab w:val="left" w:leader="underscore" w:pos="9552"/>
        </w:tabs>
        <w:ind w:left="0" w:firstLine="709"/>
        <w:jc w:val="both"/>
      </w:pPr>
      <w:r w:rsidRPr="00B83500">
        <w:t xml:space="preserve">3. Для надання послуги Виконавець повинен мати належним чином отримані та оформлені в компетентних органах всі необхідні ліцензії, дозволи, сертифікати </w:t>
      </w:r>
      <w:r w:rsidRPr="00B83500">
        <w:rPr>
          <w:lang w:eastAsia="ar-SA"/>
        </w:rPr>
        <w:t>на провадження певного виду господарської діяльності, якщо отримання такого дозволу або ліцензії на провадження такого виду діяльності передбачено законодавством.</w:t>
      </w:r>
    </w:p>
    <w:p w:rsidR="00C537DD" w:rsidRPr="00B83500" w:rsidRDefault="00C537DD" w:rsidP="00C537DD">
      <w:pPr>
        <w:numPr>
          <w:ilvl w:val="0"/>
          <w:numId w:val="31"/>
        </w:numPr>
        <w:shd w:val="clear" w:color="auto" w:fill="FFFFFF"/>
        <w:tabs>
          <w:tab w:val="left" w:leader="underscore" w:pos="9552"/>
        </w:tabs>
        <w:ind w:left="0" w:firstLine="709"/>
        <w:jc w:val="both"/>
      </w:pPr>
      <w:r w:rsidRPr="00B83500">
        <w:rPr>
          <w:bCs/>
        </w:rPr>
        <w:t>4. Виконавець</w:t>
      </w:r>
      <w:r w:rsidRPr="00B83500">
        <w:t xml:space="preserve"> повинен надати Замовнику метрологічні послуги, якість яких відповідає вимогам Наказу </w:t>
      </w:r>
      <w:proofErr w:type="spellStart"/>
      <w:r w:rsidRPr="00B83500">
        <w:t>Мінекономрозвитку</w:t>
      </w:r>
      <w:proofErr w:type="spellEnd"/>
      <w:r w:rsidRPr="00B83500">
        <w:t xml:space="preserve"> України № 193 від 08.02.2016 року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результатів», ДСТУ ISO/IEC 17025:2019 та підтверджується шляхом видачі «Свідоцтва про повірку», «Довідки про непридатність» або відбитком </w:t>
      </w:r>
      <w:proofErr w:type="spellStart"/>
      <w:r w:rsidRPr="00B83500">
        <w:t>повірочного</w:t>
      </w:r>
      <w:proofErr w:type="spellEnd"/>
      <w:r w:rsidRPr="00B83500">
        <w:t xml:space="preserve"> тавра. Результати калібрування оформляються сертифікатом калібрування, в якому зазначається </w:t>
      </w:r>
      <w:proofErr w:type="spellStart"/>
      <w:r w:rsidRPr="00B83500">
        <w:t>простежуваність</w:t>
      </w:r>
      <w:proofErr w:type="spellEnd"/>
      <w:r w:rsidRPr="00B83500">
        <w:t xml:space="preserve"> та невизначеність калібрування.</w:t>
      </w:r>
    </w:p>
    <w:p w:rsidR="00C537DD" w:rsidRPr="00B83500" w:rsidRDefault="00C537DD" w:rsidP="00C537DD">
      <w:pPr>
        <w:numPr>
          <w:ilvl w:val="0"/>
          <w:numId w:val="31"/>
        </w:numPr>
        <w:shd w:val="clear" w:color="auto" w:fill="FFFFFF"/>
        <w:tabs>
          <w:tab w:val="left" w:leader="underscore" w:pos="9552"/>
        </w:tabs>
        <w:ind w:left="0" w:firstLine="709"/>
        <w:jc w:val="both"/>
      </w:pPr>
      <w:r w:rsidRPr="00B83500">
        <w:t>5. Якщо в процесі надання метрологічних послуг за цим Договором Виконавцем буде встановлена непридатність обладнання - послуги вважаються наданими, а результати послуг підтверджуються шляхом видачі довідки про непридатність.</w:t>
      </w:r>
    </w:p>
    <w:p w:rsidR="00C537DD" w:rsidRPr="00B83500" w:rsidRDefault="00C537DD" w:rsidP="00C537DD">
      <w:pPr>
        <w:numPr>
          <w:ilvl w:val="1"/>
          <w:numId w:val="31"/>
        </w:numPr>
        <w:tabs>
          <w:tab w:val="clear" w:pos="576"/>
          <w:tab w:val="num" w:pos="142"/>
        </w:tabs>
        <w:ind w:left="0" w:firstLine="709"/>
        <w:jc w:val="both"/>
      </w:pPr>
      <w:r w:rsidRPr="00B83500">
        <w:t>6. Перелік лабораторного обладнання, яке підлягає</w:t>
      </w:r>
      <w:r>
        <w:t xml:space="preserve"> технічному обслуговуванню</w:t>
      </w:r>
      <w:r w:rsidRPr="00B83500">
        <w:t xml:space="preserve"> </w:t>
      </w:r>
      <w:r>
        <w:t>(</w:t>
      </w:r>
      <w:r w:rsidRPr="00B83500">
        <w:t>калібруванню</w:t>
      </w:r>
      <w:r>
        <w:t>)</w:t>
      </w:r>
      <w:r w:rsidR="00544BA3">
        <w:t xml:space="preserve"> у 2024</w:t>
      </w:r>
      <w:r w:rsidRPr="00B83500">
        <w:t xml:space="preserve"> році, наданий нижче.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308"/>
        <w:gridCol w:w="1808"/>
        <w:gridCol w:w="1542"/>
      </w:tblGrid>
      <w:tr w:rsidR="00C537DD" w:rsidRPr="00CF33D3" w:rsidTr="00B26E93">
        <w:tc>
          <w:tcPr>
            <w:tcW w:w="913" w:type="dxa"/>
            <w:shd w:val="clear" w:color="auto" w:fill="auto"/>
            <w:vAlign w:val="center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№ п/п</w:t>
            </w:r>
          </w:p>
        </w:tc>
        <w:tc>
          <w:tcPr>
            <w:tcW w:w="5308" w:type="dxa"/>
            <w:shd w:val="clear" w:color="auto" w:fill="auto"/>
            <w:vAlign w:val="center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Назва лабораторного обладнання</w:t>
            </w:r>
          </w:p>
        </w:tc>
        <w:tc>
          <w:tcPr>
            <w:tcW w:w="1808" w:type="dxa"/>
            <w:shd w:val="clear" w:color="auto" w:fill="auto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Одиниця вимірювання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537DD" w:rsidRPr="00CF33D3" w:rsidRDefault="00C537DD" w:rsidP="00320311">
            <w:pPr>
              <w:jc w:val="center"/>
              <w:rPr>
                <w:b/>
                <w:bCs/>
              </w:rPr>
            </w:pPr>
            <w:r w:rsidRPr="00CF33D3">
              <w:rPr>
                <w:b/>
                <w:bCs/>
              </w:rPr>
              <w:t>Кількість</w:t>
            </w:r>
          </w:p>
        </w:tc>
      </w:tr>
      <w:tr w:rsidR="00FA0CA4" w:rsidRPr="00B83500" w:rsidTr="00B26E93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Ваги </w:t>
            </w:r>
            <w:proofErr w:type="spellStart"/>
            <w:r>
              <w:rPr>
                <w:color w:val="000000"/>
                <w:sz w:val="28"/>
                <w:szCs w:val="28"/>
              </w:rPr>
              <w:t>лабораторні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загального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призначення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класи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точності</w:t>
            </w:r>
            <w:proofErr w:type="spellEnd"/>
            <w:r>
              <w:rPr>
                <w:color w:val="000000"/>
                <w:sz w:val="28"/>
                <w:szCs w:val="28"/>
              </w:rPr>
              <w:t>: I, II, III, IV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36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Дозатор </w:t>
            </w:r>
            <w:proofErr w:type="spellStart"/>
            <w:r>
              <w:rPr>
                <w:color w:val="000000"/>
                <w:sz w:val="28"/>
                <w:szCs w:val="28"/>
              </w:rPr>
              <w:t>піпетковий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одноканальний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*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Термометри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скляні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**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75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lastRenderedPageBreak/>
              <w:t>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Гігрометри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психрометричні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33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Гирі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набори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(за од.)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32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Термостат </w:t>
            </w:r>
            <w:proofErr w:type="spellStart"/>
            <w:r>
              <w:rPr>
                <w:color w:val="000000"/>
                <w:sz w:val="28"/>
                <w:szCs w:val="28"/>
              </w:rPr>
              <w:t>рідинний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повітряний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(термостат, </w:t>
            </w:r>
            <w:proofErr w:type="spellStart"/>
            <w:r>
              <w:rPr>
                <w:color w:val="000000"/>
                <w:sz w:val="28"/>
                <w:szCs w:val="28"/>
              </w:rPr>
              <w:t>сушильна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шафа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інкубатор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муфельна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водяна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баня, </w:t>
            </w:r>
            <w:proofErr w:type="spellStart"/>
            <w:r>
              <w:rPr>
                <w:color w:val="000000"/>
                <w:sz w:val="28"/>
                <w:szCs w:val="28"/>
              </w:rPr>
              <w:t>холодильна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камера)***, ****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7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рН-метр (в </w:t>
            </w:r>
            <w:proofErr w:type="spellStart"/>
            <w:r>
              <w:rPr>
                <w:color w:val="000000"/>
                <w:sz w:val="28"/>
                <w:szCs w:val="28"/>
              </w:rPr>
              <w:t>комплекті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електродами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6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Іономір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(в </w:t>
            </w:r>
            <w:proofErr w:type="spellStart"/>
            <w:r>
              <w:rPr>
                <w:color w:val="000000"/>
                <w:sz w:val="28"/>
                <w:szCs w:val="28"/>
              </w:rPr>
              <w:t>комплекті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електродами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2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Нітратомір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(в </w:t>
            </w:r>
            <w:proofErr w:type="spellStart"/>
            <w:r>
              <w:rPr>
                <w:color w:val="000000"/>
                <w:sz w:val="28"/>
                <w:szCs w:val="28"/>
              </w:rPr>
              <w:t>комплекті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електродами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20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Лінійка розмічувальна </w:t>
            </w:r>
          </w:p>
          <w:p w:rsidR="00FA0CA4" w:rsidRPr="00FA0CA4" w:rsidRDefault="00FA0CA4" w:rsidP="00FA0CA4">
            <w:pPr>
              <w:pStyle w:val="a6"/>
              <w:spacing w:before="0" w:beforeAutospacing="0" w:after="0" w:afterAutospacing="0"/>
              <w:ind w:left="720"/>
              <w:rPr>
                <w:lang w:val="uk-UA"/>
              </w:rPr>
            </w:pPr>
            <w:r>
              <w:t> </w:t>
            </w:r>
          </w:p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Лінійка розмічувальна </w:t>
            </w:r>
            <w:proofErr w:type="spellStart"/>
            <w:r w:rsidRPr="00FA0CA4">
              <w:rPr>
                <w:color w:val="000000"/>
                <w:sz w:val="28"/>
                <w:szCs w:val="28"/>
                <w:lang w:val="uk-UA"/>
              </w:rPr>
              <w:t>Мікротех</w:t>
            </w:r>
            <w:proofErr w:type="spellEnd"/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 тип ЛР-1000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Лінійка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розмічувальна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ЛР-300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Лінійка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розмічувальна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3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Рефрактометр ИРФ-454Б2М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Спектрофотометр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Спектрофотометр ULAB 101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Спектрофотометричний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комплекс С-115 ПКР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Спектрофотометр атомно-</w:t>
            </w:r>
            <w:proofErr w:type="spellStart"/>
            <w:r>
              <w:rPr>
                <w:color w:val="000000"/>
                <w:sz w:val="28"/>
                <w:szCs w:val="28"/>
              </w:rPr>
              <w:t>абсорбційний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3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Фотометр  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Фотометр КФК 3-01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Фотометр </w:t>
            </w:r>
            <w:proofErr w:type="spellStart"/>
            <w:r>
              <w:rPr>
                <w:color w:val="000000"/>
                <w:sz w:val="28"/>
                <w:szCs w:val="28"/>
              </w:rPr>
              <w:t>автоматичний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мікропланшетів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стрипів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ELx800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2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Вимірювач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деформації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клейковини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ИДК-7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Барометр БАММ 1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Набір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світлофільтрів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>Газовий хроматограф</w:t>
            </w:r>
          </w:p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Газовий хроматограф </w:t>
            </w:r>
            <w:r>
              <w:rPr>
                <w:color w:val="000000"/>
                <w:sz w:val="28"/>
                <w:szCs w:val="28"/>
              </w:rPr>
              <w:t>SHIMADZU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GC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>-2030</w:t>
            </w:r>
            <w:r>
              <w:rPr>
                <w:color w:val="000000"/>
                <w:sz w:val="28"/>
                <w:szCs w:val="28"/>
              </w:rPr>
              <w:t>AF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 з ПІД</w:t>
            </w:r>
          </w:p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Газовий хроматограф </w:t>
            </w:r>
            <w:r>
              <w:rPr>
                <w:color w:val="000000"/>
                <w:sz w:val="28"/>
                <w:szCs w:val="28"/>
              </w:rPr>
              <w:t>SHIMADZU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GC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>-2030</w:t>
            </w:r>
            <w:r>
              <w:rPr>
                <w:color w:val="000000"/>
                <w:sz w:val="28"/>
                <w:szCs w:val="28"/>
              </w:rPr>
              <w:t>N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 з ЕЗД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Газовий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хроматограф “Shimadzu”GC-2010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3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>Рідинний хроматограф</w:t>
            </w:r>
          </w:p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Рідинний хроматограф </w:t>
            </w:r>
            <w:proofErr w:type="spellStart"/>
            <w:r>
              <w:rPr>
                <w:color w:val="000000"/>
                <w:sz w:val="28"/>
                <w:szCs w:val="28"/>
              </w:rPr>
              <w:t>Varian</w:t>
            </w:r>
            <w:proofErr w:type="spellEnd"/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Prostar</w:t>
            </w:r>
            <w:proofErr w:type="spellEnd"/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Рідиний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хроматограф SHIMADZU з </w:t>
            </w:r>
            <w:proofErr w:type="spellStart"/>
            <w:r>
              <w:rPr>
                <w:color w:val="000000"/>
                <w:sz w:val="28"/>
                <w:szCs w:val="28"/>
              </w:rPr>
              <w:t>двома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детекторами LC-2050С 3D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2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19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Приставка ртутно-</w:t>
            </w:r>
            <w:proofErr w:type="spellStart"/>
            <w:r>
              <w:rPr>
                <w:color w:val="000000"/>
                <w:sz w:val="28"/>
                <w:szCs w:val="28"/>
              </w:rPr>
              <w:t>гидридна</w:t>
            </w:r>
            <w:proofErr w:type="spellEnd"/>
            <w:r>
              <w:rPr>
                <w:color w:val="000000"/>
                <w:sz w:val="28"/>
                <w:szCs w:val="28"/>
              </w:rPr>
              <w:t>  ГРГ-107У до спектрофотометру атомно-</w:t>
            </w:r>
            <w:proofErr w:type="spellStart"/>
            <w:r>
              <w:rPr>
                <w:color w:val="000000"/>
                <w:sz w:val="28"/>
                <w:szCs w:val="28"/>
              </w:rPr>
              <w:t>абсорбційному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20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Центрифуга з </w:t>
            </w:r>
            <w:proofErr w:type="spellStart"/>
            <w:r>
              <w:rPr>
                <w:color w:val="000000"/>
                <w:sz w:val="28"/>
                <w:szCs w:val="28"/>
              </w:rPr>
              <w:t>охолодженням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Eppendorf</w:t>
            </w:r>
            <w:proofErr w:type="spellEnd"/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FA0CA4" w:rsidP="00FA0CA4">
            <w:pPr>
              <w:jc w:val="both"/>
            </w:pPr>
            <w:r w:rsidRPr="00B83500">
              <w:t>21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Стерилізатор</w:t>
            </w:r>
            <w:proofErr w:type="spellEnd"/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Стерилізатор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повітряний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color w:val="000000"/>
                <w:sz w:val="28"/>
                <w:szCs w:val="28"/>
              </w:rPr>
              <w:t>Вітязь»ГП</w:t>
            </w:r>
            <w:proofErr w:type="gramEnd"/>
            <w:r>
              <w:rPr>
                <w:color w:val="000000"/>
                <w:sz w:val="28"/>
                <w:szCs w:val="28"/>
              </w:rPr>
              <w:t>-40-3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Стерилізатор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паровий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ВК-75 (</w:t>
            </w:r>
            <w:proofErr w:type="spellStart"/>
            <w:r>
              <w:rPr>
                <w:color w:val="000000"/>
                <w:sz w:val="28"/>
                <w:szCs w:val="28"/>
              </w:rPr>
              <w:t>монометр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Стерилізатор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паровий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ВК-75 (</w:t>
            </w:r>
            <w:proofErr w:type="spellStart"/>
            <w:r>
              <w:rPr>
                <w:color w:val="000000"/>
                <w:sz w:val="28"/>
                <w:szCs w:val="28"/>
              </w:rPr>
              <w:t>монометр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lastRenderedPageBreak/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3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lastRenderedPageBreak/>
              <w:t>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Вимірювач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рівня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звуку-</w:t>
            </w:r>
            <w:proofErr w:type="spellStart"/>
            <w:r>
              <w:rPr>
                <w:color w:val="000000"/>
                <w:sz w:val="28"/>
                <w:szCs w:val="28"/>
              </w:rPr>
              <w:t>віброметр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аналізатор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спектра ЭКОФИЗИКА- 110А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Вимірювач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параметрів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мікроклімату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«МЕТЕОСКОП-М»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24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Пристрій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«TROTEC RC 220»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25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Психрометр МВ – 4М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26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Люксометр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ЕКОТЕНЗОР-03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27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Радіометр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енергетичної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освітленості</w:t>
            </w:r>
            <w:proofErr w:type="spellEnd"/>
            <w:r>
              <w:rPr>
                <w:color w:val="000000"/>
                <w:sz w:val="28"/>
                <w:szCs w:val="28"/>
              </w:rPr>
              <w:t>, РАТ-2П-Ф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28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Сігналізатор-аналізатор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газів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переносний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«ДОЗОР-С-М-2»  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29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Газоаналізатор </w:t>
            </w:r>
          </w:p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>Газоаналізатор «ЭЛАН-</w:t>
            </w:r>
            <w:r>
              <w:rPr>
                <w:color w:val="000000"/>
                <w:sz w:val="28"/>
                <w:szCs w:val="28"/>
              </w:rPr>
              <w:t>H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</w:rPr>
              <w:t>S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>Газоаналізатор «ЭЛАН-</w:t>
            </w:r>
            <w:r>
              <w:rPr>
                <w:color w:val="000000"/>
                <w:sz w:val="28"/>
                <w:szCs w:val="28"/>
              </w:rPr>
              <w:t>S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>О2»</w:t>
            </w:r>
          </w:p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>Газоаналізатор «ЭЛАН-</w:t>
            </w:r>
            <w:r>
              <w:rPr>
                <w:color w:val="000000"/>
                <w:sz w:val="28"/>
                <w:szCs w:val="28"/>
              </w:rPr>
              <w:t>NH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>3»</w:t>
            </w:r>
          </w:p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FA0CA4">
              <w:rPr>
                <w:color w:val="000000"/>
                <w:sz w:val="28"/>
                <w:szCs w:val="28"/>
                <w:lang w:val="uk-UA"/>
              </w:rPr>
              <w:t>Газоаналізатор «</w:t>
            </w:r>
            <w:proofErr w:type="spellStart"/>
            <w:r>
              <w:rPr>
                <w:color w:val="000000"/>
                <w:sz w:val="28"/>
                <w:szCs w:val="28"/>
              </w:rPr>
              <w:t>Testo</w:t>
            </w:r>
            <w:proofErr w:type="spellEnd"/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 440»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4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30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Pr="00FA0CA4" w:rsidRDefault="00FA0CA4" w:rsidP="00FA0CA4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FA0CA4">
              <w:rPr>
                <w:color w:val="000000"/>
                <w:sz w:val="28"/>
                <w:szCs w:val="28"/>
                <w:lang w:val="uk-UA"/>
              </w:rPr>
              <w:t>Світловіддалемір</w:t>
            </w:r>
            <w:proofErr w:type="spellEnd"/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 лазерний «</w:t>
            </w:r>
            <w:r>
              <w:rPr>
                <w:color w:val="000000"/>
                <w:sz w:val="28"/>
                <w:szCs w:val="28"/>
              </w:rPr>
              <w:t>BOSCH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GLM</w:t>
            </w:r>
            <w:r w:rsidRPr="00FA0CA4">
              <w:rPr>
                <w:color w:val="000000"/>
                <w:sz w:val="28"/>
                <w:szCs w:val="28"/>
                <w:lang w:val="uk-UA"/>
              </w:rPr>
              <w:t xml:space="preserve"> 120</w:t>
            </w: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31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Електроаспіратор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2-х </w:t>
            </w:r>
            <w:proofErr w:type="spellStart"/>
            <w:r>
              <w:rPr>
                <w:color w:val="000000"/>
                <w:sz w:val="28"/>
                <w:szCs w:val="28"/>
              </w:rPr>
              <w:t>канальний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ASA-2M   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32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Вимірювач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параметрів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електромагнітного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поля ПЗ-34, </w:t>
            </w:r>
            <w:proofErr w:type="spellStart"/>
            <w:r>
              <w:rPr>
                <w:color w:val="000000"/>
                <w:sz w:val="28"/>
                <w:szCs w:val="28"/>
              </w:rPr>
              <w:t>антена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перетворювач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АПЗ-34 СВЧ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33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Секундомір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електронний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Інтеграл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с-01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34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Крокомір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HJ – 321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35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Динамометр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Динамометр ДПУ-0,02-2</w:t>
            </w:r>
          </w:p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Динамометр кистевой ДРП-90</w:t>
            </w:r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2</w:t>
            </w:r>
          </w:p>
        </w:tc>
      </w:tr>
      <w:tr w:rsidR="00FA0CA4" w:rsidRPr="00B83500" w:rsidTr="00E26575">
        <w:tc>
          <w:tcPr>
            <w:tcW w:w="913" w:type="dxa"/>
            <w:shd w:val="clear" w:color="auto" w:fill="auto"/>
          </w:tcPr>
          <w:p w:rsidR="00FA0CA4" w:rsidRPr="00B83500" w:rsidRDefault="0022579D" w:rsidP="00FA0CA4">
            <w:pPr>
              <w:jc w:val="both"/>
            </w:pPr>
            <w:r>
              <w:t>36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A4" w:rsidRDefault="00FA0CA4" w:rsidP="00FA0CA4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Компас 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электронний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FA0CA4" w:rsidRPr="00B83500" w:rsidRDefault="00FA0CA4" w:rsidP="00FA0CA4">
            <w:pPr>
              <w:jc w:val="center"/>
            </w:pPr>
            <w:proofErr w:type="spellStart"/>
            <w:r w:rsidRPr="00B83500">
              <w:t>шт</w:t>
            </w:r>
            <w:proofErr w:type="spellEnd"/>
          </w:p>
        </w:tc>
        <w:tc>
          <w:tcPr>
            <w:tcW w:w="1542" w:type="dxa"/>
            <w:shd w:val="clear" w:color="auto" w:fill="auto"/>
            <w:vAlign w:val="center"/>
          </w:tcPr>
          <w:p w:rsidR="00FA0CA4" w:rsidRPr="00B83500" w:rsidRDefault="00FA0CA4" w:rsidP="00FA0CA4">
            <w:pPr>
              <w:jc w:val="center"/>
            </w:pPr>
            <w:r>
              <w:t>1</w:t>
            </w:r>
          </w:p>
        </w:tc>
      </w:tr>
    </w:tbl>
    <w:p w:rsidR="00AE2C88" w:rsidRPr="00EA27F8" w:rsidRDefault="00AE2C88" w:rsidP="00EA27F8">
      <w:pPr>
        <w:jc w:val="both"/>
        <w:rPr>
          <w:b/>
        </w:rPr>
      </w:pPr>
    </w:p>
    <w:sectPr w:rsidR="00AE2C88" w:rsidRPr="00EA27F8" w:rsidSect="0084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C7064C"/>
    <w:multiLevelType w:val="hybridMultilevel"/>
    <w:tmpl w:val="F19C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4928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61318"/>
    <w:multiLevelType w:val="hybridMultilevel"/>
    <w:tmpl w:val="7FEE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C9"/>
    <w:multiLevelType w:val="hybridMultilevel"/>
    <w:tmpl w:val="4142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84AA3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8266C"/>
    <w:multiLevelType w:val="hybridMultilevel"/>
    <w:tmpl w:val="61684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3008A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72BD2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37A84"/>
    <w:multiLevelType w:val="hybridMultilevel"/>
    <w:tmpl w:val="D29EB414"/>
    <w:lvl w:ilvl="0" w:tplc="82708E26">
      <w:start w:val="1"/>
      <w:numFmt w:val="bullet"/>
      <w:lvlText w:val="➢"/>
      <w:lvlJc w:val="left"/>
      <w:pPr>
        <w:ind w:left="720" w:hanging="360"/>
      </w:pPr>
      <w:rPr>
        <w:rFonts w:ascii="Microsoft Sans Serif" w:eastAsia="Microsoft Sans Serif" w:hAnsi="Microsoft Sans Serif" w:hint="default"/>
        <w:w w:val="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C1AA1"/>
    <w:multiLevelType w:val="hybridMultilevel"/>
    <w:tmpl w:val="3D08E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45C4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70563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31CC0"/>
    <w:multiLevelType w:val="hybridMultilevel"/>
    <w:tmpl w:val="F7AE5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06E8F"/>
    <w:multiLevelType w:val="hybridMultilevel"/>
    <w:tmpl w:val="17C2EC28"/>
    <w:lvl w:ilvl="0" w:tplc="837C8D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A4880"/>
    <w:multiLevelType w:val="hybridMultilevel"/>
    <w:tmpl w:val="52D4E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73FC8"/>
    <w:multiLevelType w:val="hybridMultilevel"/>
    <w:tmpl w:val="1B8C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8765E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1281D"/>
    <w:multiLevelType w:val="hybridMultilevel"/>
    <w:tmpl w:val="EF9E0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B6345"/>
    <w:multiLevelType w:val="hybridMultilevel"/>
    <w:tmpl w:val="8EBA178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6A125F"/>
    <w:multiLevelType w:val="hybridMultilevel"/>
    <w:tmpl w:val="F19C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D69D4"/>
    <w:multiLevelType w:val="hybridMultilevel"/>
    <w:tmpl w:val="81A0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94AB5"/>
    <w:multiLevelType w:val="hybridMultilevel"/>
    <w:tmpl w:val="2EA61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16720"/>
    <w:multiLevelType w:val="hybridMultilevel"/>
    <w:tmpl w:val="EF9E0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8C0ADF"/>
    <w:multiLevelType w:val="hybridMultilevel"/>
    <w:tmpl w:val="CAE0B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871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EB2654"/>
    <w:multiLevelType w:val="hybridMultilevel"/>
    <w:tmpl w:val="336888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061EA"/>
    <w:multiLevelType w:val="hybridMultilevel"/>
    <w:tmpl w:val="7FEE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85A5C"/>
    <w:multiLevelType w:val="hybridMultilevel"/>
    <w:tmpl w:val="940C2874"/>
    <w:lvl w:ilvl="0" w:tplc="3E46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576B15"/>
    <w:multiLevelType w:val="hybridMultilevel"/>
    <w:tmpl w:val="D470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C1456"/>
    <w:multiLevelType w:val="hybridMultilevel"/>
    <w:tmpl w:val="F19C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B6865"/>
    <w:multiLevelType w:val="hybridMultilevel"/>
    <w:tmpl w:val="76A88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2"/>
  </w:num>
  <w:num w:numId="4">
    <w:abstractNumId w:val="1"/>
  </w:num>
  <w:num w:numId="5">
    <w:abstractNumId w:val="7"/>
  </w:num>
  <w:num w:numId="6">
    <w:abstractNumId w:val="27"/>
  </w:num>
  <w:num w:numId="7">
    <w:abstractNumId w:val="12"/>
  </w:num>
  <w:num w:numId="8">
    <w:abstractNumId w:val="20"/>
  </w:num>
  <w:num w:numId="9">
    <w:abstractNumId w:val="3"/>
  </w:num>
  <w:num w:numId="10">
    <w:abstractNumId w:val="5"/>
  </w:num>
  <w:num w:numId="11">
    <w:abstractNumId w:val="14"/>
  </w:num>
  <w:num w:numId="12">
    <w:abstractNumId w:val="24"/>
  </w:num>
  <w:num w:numId="13">
    <w:abstractNumId w:val="10"/>
  </w:num>
  <w:num w:numId="14">
    <w:abstractNumId w:val="29"/>
  </w:num>
  <w:num w:numId="15">
    <w:abstractNumId w:val="15"/>
  </w:num>
  <w:num w:numId="16">
    <w:abstractNumId w:val="26"/>
  </w:num>
  <w:num w:numId="17">
    <w:abstractNumId w:val="17"/>
  </w:num>
  <w:num w:numId="18">
    <w:abstractNumId w:val="13"/>
  </w:num>
  <w:num w:numId="19">
    <w:abstractNumId w:val="16"/>
  </w:num>
  <w:num w:numId="20">
    <w:abstractNumId w:val="2"/>
  </w:num>
  <w:num w:numId="21">
    <w:abstractNumId w:val="18"/>
  </w:num>
  <w:num w:numId="22">
    <w:abstractNumId w:val="4"/>
  </w:num>
  <w:num w:numId="23">
    <w:abstractNumId w:val="21"/>
  </w:num>
  <w:num w:numId="24">
    <w:abstractNumId w:val="6"/>
  </w:num>
  <w:num w:numId="25">
    <w:abstractNumId w:val="23"/>
  </w:num>
  <w:num w:numId="26">
    <w:abstractNumId w:val="28"/>
  </w:num>
  <w:num w:numId="27">
    <w:abstractNumId w:val="30"/>
  </w:num>
  <w:num w:numId="28">
    <w:abstractNumId w:val="8"/>
  </w:num>
  <w:num w:numId="29">
    <w:abstractNumId w:val="11"/>
  </w:num>
  <w:num w:numId="30">
    <w:abstractNumId w:val="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27F8"/>
    <w:rsid w:val="00071753"/>
    <w:rsid w:val="001662D0"/>
    <w:rsid w:val="0022579D"/>
    <w:rsid w:val="002B4A8D"/>
    <w:rsid w:val="002C1877"/>
    <w:rsid w:val="003F6E82"/>
    <w:rsid w:val="00526E7E"/>
    <w:rsid w:val="00544BA3"/>
    <w:rsid w:val="00561DDB"/>
    <w:rsid w:val="0060272D"/>
    <w:rsid w:val="006832DB"/>
    <w:rsid w:val="006C0953"/>
    <w:rsid w:val="0084791F"/>
    <w:rsid w:val="008F1A9C"/>
    <w:rsid w:val="00A650B0"/>
    <w:rsid w:val="00AE2C88"/>
    <w:rsid w:val="00AE6001"/>
    <w:rsid w:val="00B26E93"/>
    <w:rsid w:val="00BA7FC9"/>
    <w:rsid w:val="00C537DD"/>
    <w:rsid w:val="00CD648E"/>
    <w:rsid w:val="00DE13EF"/>
    <w:rsid w:val="00EA27F8"/>
    <w:rsid w:val="00EE24AA"/>
    <w:rsid w:val="00F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4641"/>
  <w15:docId w15:val="{748D54D3-9306-404A-9A13-859BD34D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9"/>
    <w:qFormat/>
    <w:rsid w:val="006832DB"/>
    <w:pPr>
      <w:keepNext/>
      <w:keepLines/>
      <w:widowControl w:val="0"/>
      <w:tabs>
        <w:tab w:val="left" w:pos="432"/>
      </w:tabs>
      <w:spacing w:before="480" w:after="120" w:line="276" w:lineRule="auto"/>
      <w:ind w:left="432" w:hanging="432"/>
      <w:contextualSpacing/>
      <w:outlineLvl w:val="0"/>
    </w:pPr>
    <w:rPr>
      <w:rFonts w:ascii="Liberation Serif" w:eastAsia="Tahoma" w:hAnsi="Liberation Serif" w:cs="Lohit Devanagari"/>
      <w:b/>
      <w:color w:val="00000A"/>
      <w:sz w:val="48"/>
      <w:szCs w:val="48"/>
      <w:lang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6832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A27F8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10">
    <w:name w:val="Заголовок 1 Знак"/>
    <w:basedOn w:val="a0"/>
    <w:link w:val="1"/>
    <w:uiPriority w:val="99"/>
    <w:rsid w:val="006832DB"/>
    <w:rPr>
      <w:rFonts w:ascii="Liberation Serif" w:eastAsia="Tahoma" w:hAnsi="Liberation Serif" w:cs="Lohit Devanagari"/>
      <w:b/>
      <w:color w:val="00000A"/>
      <w:sz w:val="48"/>
      <w:szCs w:val="48"/>
      <w:lang w:val="uk-UA" w:eastAsia="zh-CN" w:bidi="hi-IN"/>
    </w:rPr>
  </w:style>
  <w:style w:type="character" w:customStyle="1" w:styleId="90">
    <w:name w:val="Заголовок 9 Знак"/>
    <w:basedOn w:val="a0"/>
    <w:link w:val="9"/>
    <w:uiPriority w:val="99"/>
    <w:rsid w:val="006832DB"/>
    <w:rPr>
      <w:rFonts w:ascii="Cambria" w:eastAsia="Times New Roman" w:hAnsi="Cambria" w:cs="Times New Roman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E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customStyle="1" w:styleId="shorttext">
    <w:name w:val="short_text"/>
    <w:rsid w:val="00526E7E"/>
  </w:style>
  <w:style w:type="paragraph" w:styleId="a4">
    <w:name w:val="List Paragraph"/>
    <w:basedOn w:val="a"/>
    <w:uiPriority w:val="34"/>
    <w:qFormat/>
    <w:rsid w:val="00AE2C88"/>
    <w:pPr>
      <w:widowControl w:val="0"/>
      <w:suppressAutoHyphens/>
      <w:spacing w:line="276" w:lineRule="auto"/>
      <w:ind w:left="720" w:firstLine="280"/>
      <w:contextualSpacing/>
    </w:pPr>
    <w:rPr>
      <w:color w:val="00000A"/>
      <w:sz w:val="20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C537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5">
    <w:name w:val="Emphasis"/>
    <w:uiPriority w:val="99"/>
    <w:qFormat/>
    <w:rsid w:val="00C537DD"/>
    <w:rPr>
      <w:i/>
      <w:iCs/>
    </w:rPr>
  </w:style>
  <w:style w:type="paragraph" w:customStyle="1" w:styleId="Standard">
    <w:name w:val="Standard"/>
    <w:uiPriority w:val="99"/>
    <w:rsid w:val="00C537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Normal (Web)"/>
    <w:basedOn w:val="a"/>
    <w:uiPriority w:val="99"/>
    <w:semiHidden/>
    <w:unhideWhenUsed/>
    <w:rsid w:val="00B26E9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Бух2</dc:creator>
  <cp:lastModifiedBy>Женя</cp:lastModifiedBy>
  <cp:revision>5</cp:revision>
  <dcterms:created xsi:type="dcterms:W3CDTF">2024-09-16T08:39:00Z</dcterms:created>
  <dcterms:modified xsi:type="dcterms:W3CDTF">2024-09-19T08:58:00Z</dcterms:modified>
</cp:coreProperties>
</file>